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4D3" w:rsidRPr="00AC74D3" w:rsidRDefault="00AC74D3" w:rsidP="00AC74D3">
      <w:pPr>
        <w:spacing w:after="0" w:line="240" w:lineRule="auto"/>
        <w:rPr>
          <w:rFonts w:ascii="Arial" w:eastAsia="Times New Roman" w:hAnsi="Arial" w:cs="Arial"/>
          <w:sz w:val="20"/>
          <w:szCs w:val="20"/>
        </w:rPr>
      </w:pPr>
      <w:r w:rsidRPr="00AC74D3">
        <w:rPr>
          <w:rFonts w:ascii="Arial" w:eastAsia="Times New Roman" w:hAnsi="Arial" w:cs="Arial"/>
          <w:sz w:val="20"/>
          <w:szCs w:val="20"/>
        </w:rPr>
        <w:t>Hi All,</w:t>
      </w:r>
    </w:p>
    <w:p w:rsidR="00AC74D3" w:rsidRPr="00AC74D3" w:rsidRDefault="00AC74D3" w:rsidP="00AC74D3">
      <w:pPr>
        <w:spacing w:after="0" w:line="240" w:lineRule="auto"/>
        <w:rPr>
          <w:rFonts w:ascii="Arial" w:eastAsia="Times New Roman" w:hAnsi="Arial" w:cs="Arial"/>
          <w:sz w:val="20"/>
          <w:szCs w:val="20"/>
        </w:rPr>
      </w:pPr>
      <w:r w:rsidRPr="00AC74D3">
        <w:rPr>
          <w:rFonts w:ascii="Arial" w:eastAsia="Times New Roman" w:hAnsi="Arial" w:cs="Arial"/>
          <w:sz w:val="20"/>
          <w:szCs w:val="20"/>
        </w:rPr>
        <w:t>93</w:t>
      </w:r>
    </w:p>
    <w:p w:rsidR="00AC74D3" w:rsidRPr="00AC74D3" w:rsidRDefault="00AC74D3" w:rsidP="00AC74D3">
      <w:pPr>
        <w:spacing w:after="0" w:line="240" w:lineRule="auto"/>
        <w:rPr>
          <w:rFonts w:ascii="Arial" w:eastAsia="Times New Roman" w:hAnsi="Arial" w:cs="Arial"/>
          <w:sz w:val="20"/>
          <w:szCs w:val="20"/>
        </w:rPr>
      </w:pPr>
      <w:r w:rsidRPr="00AC74D3">
        <w:rPr>
          <w:rFonts w:ascii="Arial" w:eastAsia="Times New Roman" w:hAnsi="Arial" w:cs="Arial"/>
          <w:sz w:val="20"/>
          <w:szCs w:val="20"/>
        </w:rPr>
        <w:t> </w:t>
      </w:r>
    </w:p>
    <w:p w:rsidR="00AC74D3" w:rsidRPr="00AC74D3" w:rsidRDefault="00AC74D3" w:rsidP="00AC74D3">
      <w:pPr>
        <w:spacing w:after="0" w:line="240" w:lineRule="auto"/>
        <w:rPr>
          <w:rFonts w:ascii="Arial" w:eastAsia="Times New Roman" w:hAnsi="Arial" w:cs="Arial"/>
          <w:sz w:val="20"/>
          <w:szCs w:val="20"/>
        </w:rPr>
      </w:pPr>
      <w:r w:rsidRPr="00AC74D3">
        <w:rPr>
          <w:rFonts w:ascii="Arial" w:eastAsia="Times New Roman" w:hAnsi="Arial" w:cs="Arial"/>
          <w:sz w:val="20"/>
          <w:szCs w:val="20"/>
        </w:rPr>
        <w:t> </w:t>
      </w:r>
    </w:p>
    <w:p w:rsidR="00AC74D3" w:rsidRPr="00AC74D3" w:rsidRDefault="00AC74D3" w:rsidP="00AC74D3">
      <w:pPr>
        <w:spacing w:after="0" w:line="240" w:lineRule="auto"/>
        <w:rPr>
          <w:rFonts w:ascii="Arial" w:eastAsia="Times New Roman" w:hAnsi="Arial" w:cs="Arial"/>
          <w:sz w:val="20"/>
          <w:szCs w:val="20"/>
        </w:rPr>
      </w:pPr>
      <w:r w:rsidRPr="00AC74D3">
        <w:rPr>
          <w:rFonts w:ascii="Arial" w:eastAsia="Times New Roman" w:hAnsi="Arial" w:cs="Arial"/>
          <w:sz w:val="15"/>
          <w:szCs w:val="15"/>
        </w:rPr>
        <w:t>WHEN the Holy One wished to form man and said: "Let us make man in our image</w:t>
      </w:r>
      <w:proofErr w:type="gramStart"/>
      <w:r w:rsidRPr="00AC74D3">
        <w:rPr>
          <w:rFonts w:ascii="Arial" w:eastAsia="Times New Roman" w:hAnsi="Arial" w:cs="Arial"/>
          <w:sz w:val="15"/>
          <w:szCs w:val="15"/>
        </w:rPr>
        <w:t>. "</w:t>
      </w:r>
      <w:proofErr w:type="gramEnd"/>
      <w:r w:rsidRPr="00AC74D3">
        <w:rPr>
          <w:rFonts w:ascii="Arial" w:eastAsia="Times New Roman" w:hAnsi="Arial" w:cs="Arial"/>
          <w:sz w:val="15"/>
          <w:szCs w:val="15"/>
        </w:rPr>
        <w:t xml:space="preserve"> He intended to set him over the angelic hosts who should be subject to his commands. The revolting angels, however, protested and said: "What is man that he merits Thy regards? (Ps. viii. 5); he will most certainly sin against Thee and disobey Thy commandments." </w:t>
      </w:r>
      <w:proofErr w:type="gramStart"/>
      <w:r w:rsidRPr="00AC74D3">
        <w:rPr>
          <w:rFonts w:ascii="Arial" w:eastAsia="Times New Roman" w:hAnsi="Arial" w:cs="Arial"/>
          <w:sz w:val="15"/>
          <w:szCs w:val="15"/>
        </w:rPr>
        <w:t>Said the Holy One unto them: "If ye were on earth below you would become more wicked and culpable than he.</w:t>
      </w:r>
      <w:proofErr w:type="gramEnd"/>
      <w:r w:rsidRPr="00AC74D3">
        <w:rPr>
          <w:rFonts w:ascii="Arial" w:eastAsia="Times New Roman" w:hAnsi="Arial" w:cs="Arial"/>
          <w:sz w:val="15"/>
          <w:szCs w:val="15"/>
        </w:rPr>
        <w:t xml:space="preserve"> And so it happened, for as it is written, as soon as "they beheld the daughters of men that they were fair, they took them wives of all which they chose" (Gen. </w:t>
      </w:r>
      <w:proofErr w:type="gramStart"/>
      <w:r w:rsidRPr="00AC74D3">
        <w:rPr>
          <w:rFonts w:ascii="Arial" w:eastAsia="Times New Roman" w:hAnsi="Arial" w:cs="Arial"/>
          <w:sz w:val="15"/>
          <w:szCs w:val="15"/>
        </w:rPr>
        <w:t>vi</w:t>
      </w:r>
      <w:proofErr w:type="gramEnd"/>
      <w:r w:rsidRPr="00AC74D3">
        <w:rPr>
          <w:rFonts w:ascii="Arial" w:eastAsia="Times New Roman" w:hAnsi="Arial" w:cs="Arial"/>
          <w:sz w:val="15"/>
          <w:szCs w:val="15"/>
        </w:rPr>
        <w:t>. 2). Therefore, the Holy One hurled them into the abysmal darkness, where they abide unto this day.</w:t>
      </w:r>
    </w:p>
    <w:p w:rsidR="00AC74D3" w:rsidRPr="00AC74D3" w:rsidRDefault="00AC74D3" w:rsidP="00AC74D3">
      <w:pPr>
        <w:spacing w:after="0" w:line="240" w:lineRule="auto"/>
        <w:rPr>
          <w:rFonts w:ascii="Arial" w:eastAsia="Times New Roman" w:hAnsi="Arial" w:cs="Arial"/>
          <w:sz w:val="20"/>
          <w:szCs w:val="20"/>
        </w:rPr>
      </w:pPr>
      <w:r w:rsidRPr="00AC74D3">
        <w:rPr>
          <w:rFonts w:ascii="Arial" w:eastAsia="Times New Roman" w:hAnsi="Arial" w:cs="Arial"/>
          <w:sz w:val="20"/>
          <w:szCs w:val="20"/>
        </w:rPr>
        <w:t xml:space="preserve">Here we have the origins of the </w:t>
      </w:r>
      <w:proofErr w:type="spellStart"/>
      <w:r w:rsidRPr="00AC74D3">
        <w:rPr>
          <w:rFonts w:ascii="Arial" w:eastAsia="Times New Roman" w:hAnsi="Arial" w:cs="Arial"/>
          <w:sz w:val="20"/>
          <w:szCs w:val="20"/>
        </w:rPr>
        <w:t>pseudpegriphal</w:t>
      </w:r>
      <w:proofErr w:type="spellEnd"/>
      <w:r w:rsidRPr="00AC74D3">
        <w:rPr>
          <w:rFonts w:ascii="Arial" w:eastAsia="Times New Roman" w:hAnsi="Arial" w:cs="Arial"/>
          <w:sz w:val="20"/>
          <w:szCs w:val="20"/>
        </w:rPr>
        <w:t xml:space="preserve"> story of the </w:t>
      </w:r>
      <w:proofErr w:type="spellStart"/>
      <w:r w:rsidRPr="00AC74D3">
        <w:rPr>
          <w:rFonts w:ascii="Arial" w:eastAsia="Times New Roman" w:hAnsi="Arial" w:cs="Arial"/>
          <w:sz w:val="20"/>
          <w:szCs w:val="20"/>
        </w:rPr>
        <w:t>Nephilim</w:t>
      </w:r>
      <w:proofErr w:type="spellEnd"/>
      <w:r w:rsidRPr="00AC74D3">
        <w:rPr>
          <w:rFonts w:ascii="Arial" w:eastAsia="Times New Roman" w:hAnsi="Arial" w:cs="Arial"/>
          <w:sz w:val="20"/>
          <w:szCs w:val="20"/>
        </w:rPr>
        <w:t xml:space="preserve">.  The revolting angels noted here are called the </w:t>
      </w:r>
      <w:proofErr w:type="spellStart"/>
      <w:r w:rsidRPr="00AC74D3">
        <w:rPr>
          <w:rFonts w:ascii="Arial" w:eastAsia="Times New Roman" w:hAnsi="Arial" w:cs="Arial"/>
          <w:sz w:val="20"/>
          <w:szCs w:val="20"/>
        </w:rPr>
        <w:t>Annunaki</w:t>
      </w:r>
      <w:proofErr w:type="spellEnd"/>
      <w:r w:rsidRPr="00AC74D3">
        <w:rPr>
          <w:rFonts w:ascii="Arial" w:eastAsia="Times New Roman" w:hAnsi="Arial" w:cs="Arial"/>
          <w:sz w:val="20"/>
          <w:szCs w:val="20"/>
        </w:rPr>
        <w:t xml:space="preserve">; it was their progeny that were called the </w:t>
      </w:r>
      <w:proofErr w:type="spellStart"/>
      <w:r w:rsidRPr="00AC74D3">
        <w:rPr>
          <w:rFonts w:ascii="Arial" w:eastAsia="Times New Roman" w:hAnsi="Arial" w:cs="Arial"/>
          <w:sz w:val="20"/>
          <w:szCs w:val="20"/>
        </w:rPr>
        <w:t>Nephilim</w:t>
      </w:r>
      <w:proofErr w:type="spellEnd"/>
      <w:r w:rsidRPr="00AC74D3">
        <w:rPr>
          <w:rFonts w:ascii="Arial" w:eastAsia="Times New Roman" w:hAnsi="Arial" w:cs="Arial"/>
          <w:sz w:val="20"/>
          <w:szCs w:val="20"/>
        </w:rPr>
        <w:t xml:space="preserve">.  The "abyss of darkness" immediately evokes the idea of the </w:t>
      </w:r>
      <w:proofErr w:type="spellStart"/>
      <w:r w:rsidRPr="00AC74D3">
        <w:rPr>
          <w:rFonts w:ascii="Arial" w:eastAsia="Times New Roman" w:hAnsi="Arial" w:cs="Arial"/>
          <w:sz w:val="20"/>
          <w:szCs w:val="20"/>
        </w:rPr>
        <w:t>Nightside</w:t>
      </w:r>
      <w:proofErr w:type="spellEnd"/>
      <w:r w:rsidRPr="00AC74D3">
        <w:rPr>
          <w:rFonts w:ascii="Arial" w:eastAsia="Times New Roman" w:hAnsi="Arial" w:cs="Arial"/>
          <w:sz w:val="20"/>
          <w:szCs w:val="20"/>
        </w:rPr>
        <w:t xml:space="preserve"> of the Tree-of-Life.  This is our individual and collective unconscious.  Note, they are revolting against the </w:t>
      </w:r>
      <w:proofErr w:type="spellStart"/>
      <w:r w:rsidRPr="00AC74D3">
        <w:rPr>
          <w:rFonts w:ascii="Arial" w:eastAsia="Times New Roman" w:hAnsi="Arial" w:cs="Arial"/>
          <w:sz w:val="20"/>
          <w:szCs w:val="20"/>
        </w:rPr>
        <w:t>Elohim</w:t>
      </w:r>
      <w:proofErr w:type="spellEnd"/>
      <w:r w:rsidRPr="00AC74D3">
        <w:rPr>
          <w:rFonts w:ascii="Arial" w:eastAsia="Times New Roman" w:hAnsi="Arial" w:cs="Arial"/>
          <w:sz w:val="20"/>
          <w:szCs w:val="20"/>
        </w:rPr>
        <w:t xml:space="preserve">; proclaiming that humanity would defy these demigods.  In other words, humanity would find its spirit and become as great as the ONE; superior to the lesser gods of the </w:t>
      </w:r>
      <w:proofErr w:type="spellStart"/>
      <w:r w:rsidRPr="00AC74D3">
        <w:rPr>
          <w:rFonts w:ascii="Arial" w:eastAsia="Times New Roman" w:hAnsi="Arial" w:cs="Arial"/>
          <w:sz w:val="20"/>
          <w:szCs w:val="20"/>
        </w:rPr>
        <w:t>Elohim</w:t>
      </w:r>
      <w:proofErr w:type="spellEnd"/>
      <w:r w:rsidRPr="00AC74D3">
        <w:rPr>
          <w:rFonts w:ascii="Arial" w:eastAsia="Times New Roman" w:hAnsi="Arial" w:cs="Arial"/>
          <w:sz w:val="20"/>
          <w:szCs w:val="20"/>
        </w:rPr>
        <w:t xml:space="preserve">.  Viewing the </w:t>
      </w:r>
      <w:proofErr w:type="spellStart"/>
      <w:r w:rsidRPr="00AC74D3">
        <w:rPr>
          <w:rFonts w:ascii="Arial" w:eastAsia="Times New Roman" w:hAnsi="Arial" w:cs="Arial"/>
          <w:sz w:val="20"/>
          <w:szCs w:val="20"/>
        </w:rPr>
        <w:t>Elohim</w:t>
      </w:r>
      <w:proofErr w:type="spellEnd"/>
      <w:r w:rsidRPr="00AC74D3">
        <w:rPr>
          <w:rFonts w:ascii="Arial" w:eastAsia="Times New Roman" w:hAnsi="Arial" w:cs="Arial"/>
          <w:sz w:val="20"/>
          <w:szCs w:val="20"/>
        </w:rPr>
        <w:t xml:space="preserve"> as planetary spirits, we know from our study of </w:t>
      </w:r>
      <w:proofErr w:type="spellStart"/>
      <w:r w:rsidRPr="00AC74D3">
        <w:rPr>
          <w:rFonts w:ascii="Arial" w:eastAsia="Times New Roman" w:hAnsi="Arial" w:cs="Arial"/>
          <w:sz w:val="20"/>
          <w:szCs w:val="20"/>
        </w:rPr>
        <w:t>Magick</w:t>
      </w:r>
      <w:proofErr w:type="spellEnd"/>
      <w:r w:rsidRPr="00AC74D3">
        <w:rPr>
          <w:rFonts w:ascii="Arial" w:eastAsia="Times New Roman" w:hAnsi="Arial" w:cs="Arial"/>
          <w:sz w:val="20"/>
          <w:szCs w:val="20"/>
        </w:rPr>
        <w:t xml:space="preserve"> that such beings can be invoked at the will of the practicing Mage.</w:t>
      </w:r>
    </w:p>
    <w:p w:rsidR="00AC74D3" w:rsidRPr="00AC74D3" w:rsidRDefault="00AC74D3" w:rsidP="00AC74D3">
      <w:pPr>
        <w:spacing w:after="0" w:line="240" w:lineRule="auto"/>
        <w:rPr>
          <w:rFonts w:ascii="Arial" w:eastAsia="Times New Roman" w:hAnsi="Arial" w:cs="Arial"/>
          <w:sz w:val="20"/>
          <w:szCs w:val="20"/>
        </w:rPr>
      </w:pPr>
      <w:r w:rsidRPr="00AC74D3">
        <w:rPr>
          <w:rFonts w:ascii="Arial" w:eastAsia="Times New Roman" w:hAnsi="Arial" w:cs="Arial"/>
          <w:sz w:val="20"/>
          <w:szCs w:val="20"/>
        </w:rPr>
        <w:t xml:space="preserve">The </w:t>
      </w:r>
      <w:proofErr w:type="spellStart"/>
      <w:r w:rsidRPr="00AC74D3">
        <w:rPr>
          <w:rFonts w:ascii="Arial" w:eastAsia="Times New Roman" w:hAnsi="Arial" w:cs="Arial"/>
          <w:sz w:val="20"/>
          <w:szCs w:val="20"/>
        </w:rPr>
        <w:t>Annunaki</w:t>
      </w:r>
      <w:proofErr w:type="spellEnd"/>
      <w:r w:rsidRPr="00AC74D3">
        <w:rPr>
          <w:rFonts w:ascii="Arial" w:eastAsia="Times New Roman" w:hAnsi="Arial" w:cs="Arial"/>
          <w:sz w:val="20"/>
          <w:szCs w:val="20"/>
        </w:rPr>
        <w:t xml:space="preserve"> of course, became attracted to the 'Daughters of Men', as they saw the divinity in these women.  Remember, the </w:t>
      </w:r>
      <w:proofErr w:type="spellStart"/>
      <w:r w:rsidRPr="00AC74D3">
        <w:rPr>
          <w:rFonts w:ascii="Arial" w:eastAsia="Times New Roman" w:hAnsi="Arial" w:cs="Arial"/>
          <w:sz w:val="20"/>
          <w:szCs w:val="20"/>
        </w:rPr>
        <w:t>Elohim</w:t>
      </w:r>
      <w:proofErr w:type="spellEnd"/>
      <w:r w:rsidRPr="00AC74D3">
        <w:rPr>
          <w:rFonts w:ascii="Arial" w:eastAsia="Times New Roman" w:hAnsi="Arial" w:cs="Arial"/>
          <w:sz w:val="20"/>
          <w:szCs w:val="20"/>
        </w:rPr>
        <w:t xml:space="preserve"> feared that humanity would become like them.</w:t>
      </w:r>
    </w:p>
    <w:p w:rsidR="00AC74D3" w:rsidRPr="00AC74D3" w:rsidRDefault="00AC74D3" w:rsidP="00AC74D3">
      <w:pPr>
        <w:spacing w:after="0" w:line="240" w:lineRule="auto"/>
        <w:rPr>
          <w:rFonts w:ascii="Arial" w:eastAsia="Times New Roman" w:hAnsi="Arial" w:cs="Arial"/>
          <w:sz w:val="20"/>
          <w:szCs w:val="20"/>
        </w:rPr>
      </w:pPr>
      <w:r w:rsidRPr="00AC74D3">
        <w:rPr>
          <w:rFonts w:ascii="Arial" w:eastAsia="Times New Roman" w:hAnsi="Arial" w:cs="Arial"/>
          <w:sz w:val="20"/>
          <w:szCs w:val="20"/>
        </w:rPr>
        <w:t> </w:t>
      </w:r>
    </w:p>
    <w:p w:rsidR="00AC74D3" w:rsidRPr="00AC74D3" w:rsidRDefault="00AC74D3" w:rsidP="00AC74D3">
      <w:pPr>
        <w:spacing w:after="0" w:line="240" w:lineRule="auto"/>
        <w:rPr>
          <w:rFonts w:ascii="Arial" w:eastAsia="Times New Roman" w:hAnsi="Arial" w:cs="Arial"/>
          <w:sz w:val="20"/>
          <w:szCs w:val="20"/>
        </w:rPr>
      </w:pPr>
      <w:r w:rsidRPr="00AC74D3">
        <w:rPr>
          <w:rFonts w:ascii="Arial" w:eastAsia="Times New Roman" w:hAnsi="Arial" w:cs="Arial"/>
          <w:sz w:val="15"/>
          <w:szCs w:val="15"/>
        </w:rPr>
        <w:t xml:space="preserve">Such was the doom of </w:t>
      </w:r>
      <w:proofErr w:type="spellStart"/>
      <w:r w:rsidRPr="00AC74D3">
        <w:rPr>
          <w:rFonts w:ascii="Arial" w:eastAsia="Times New Roman" w:hAnsi="Arial" w:cs="Arial"/>
          <w:sz w:val="15"/>
          <w:szCs w:val="15"/>
        </w:rPr>
        <w:t>Asa</w:t>
      </w:r>
      <w:proofErr w:type="spellEnd"/>
      <w:r w:rsidRPr="00AC74D3">
        <w:rPr>
          <w:rFonts w:ascii="Arial" w:eastAsia="Times New Roman" w:hAnsi="Arial" w:cs="Arial"/>
          <w:sz w:val="15"/>
          <w:szCs w:val="15"/>
        </w:rPr>
        <w:t xml:space="preserve"> and </w:t>
      </w:r>
      <w:proofErr w:type="spellStart"/>
      <w:r w:rsidRPr="00AC74D3">
        <w:rPr>
          <w:rFonts w:ascii="Arial" w:eastAsia="Times New Roman" w:hAnsi="Arial" w:cs="Arial"/>
          <w:sz w:val="15"/>
          <w:szCs w:val="15"/>
        </w:rPr>
        <w:t>Azael</w:t>
      </w:r>
      <w:proofErr w:type="spellEnd"/>
      <w:r w:rsidRPr="00AC74D3">
        <w:rPr>
          <w:rFonts w:ascii="Arial" w:eastAsia="Times New Roman" w:hAnsi="Arial" w:cs="Arial"/>
          <w:sz w:val="15"/>
          <w:szCs w:val="15"/>
        </w:rPr>
        <w:t xml:space="preserve">, from whom originated and were engendered those angelic beings who, through sexual intercourse with their fair and beautiful human wives, became the fallen ones and thus forfeited the joys of the heavenly world, exchanging its eternal happiness for the fleeting pleasures and delights of earthly existence, as it is written, "He </w:t>
      </w:r>
      <w:proofErr w:type="spellStart"/>
      <w:r w:rsidRPr="00AC74D3">
        <w:rPr>
          <w:rFonts w:ascii="Arial" w:eastAsia="Times New Roman" w:hAnsi="Arial" w:cs="Arial"/>
          <w:sz w:val="15"/>
          <w:szCs w:val="15"/>
        </w:rPr>
        <w:t>repayeth</w:t>
      </w:r>
      <w:proofErr w:type="spellEnd"/>
      <w:r w:rsidRPr="00AC74D3">
        <w:rPr>
          <w:rFonts w:ascii="Arial" w:eastAsia="Times New Roman" w:hAnsi="Arial" w:cs="Arial"/>
          <w:sz w:val="15"/>
          <w:szCs w:val="15"/>
        </w:rPr>
        <w:t xml:space="preserve"> them that hate him, to their faces to destroy them" (</w:t>
      </w:r>
      <w:proofErr w:type="spellStart"/>
      <w:r w:rsidRPr="00AC74D3">
        <w:rPr>
          <w:rFonts w:ascii="Arial" w:eastAsia="Times New Roman" w:hAnsi="Arial" w:cs="Arial"/>
          <w:sz w:val="15"/>
          <w:szCs w:val="15"/>
        </w:rPr>
        <w:t>Deuter</w:t>
      </w:r>
      <w:proofErr w:type="spellEnd"/>
      <w:r w:rsidRPr="00AC74D3">
        <w:rPr>
          <w:rFonts w:ascii="Arial" w:eastAsia="Times New Roman" w:hAnsi="Arial" w:cs="Arial"/>
          <w:sz w:val="15"/>
          <w:szCs w:val="15"/>
        </w:rPr>
        <w:t>. vii. 10).</w:t>
      </w:r>
    </w:p>
    <w:p w:rsidR="00AC74D3" w:rsidRPr="00AC74D3" w:rsidRDefault="00AC74D3" w:rsidP="00AC74D3">
      <w:pPr>
        <w:spacing w:after="0" w:line="240" w:lineRule="auto"/>
        <w:rPr>
          <w:rFonts w:ascii="Arial" w:eastAsia="Times New Roman" w:hAnsi="Arial" w:cs="Arial"/>
          <w:sz w:val="20"/>
          <w:szCs w:val="20"/>
        </w:rPr>
      </w:pPr>
      <w:r w:rsidRPr="00AC74D3">
        <w:rPr>
          <w:rFonts w:ascii="Arial" w:eastAsia="Times New Roman" w:hAnsi="Arial" w:cs="Arial"/>
          <w:sz w:val="20"/>
          <w:szCs w:val="20"/>
        </w:rPr>
        <w:t xml:space="preserve">Indeed, it becomes quite apparent that the </w:t>
      </w:r>
      <w:proofErr w:type="spellStart"/>
      <w:r w:rsidRPr="00AC74D3">
        <w:rPr>
          <w:rFonts w:ascii="Arial" w:eastAsia="Times New Roman" w:hAnsi="Arial" w:cs="Arial"/>
          <w:sz w:val="20"/>
          <w:szCs w:val="20"/>
        </w:rPr>
        <w:t>Elohim</w:t>
      </w:r>
      <w:proofErr w:type="spellEnd"/>
      <w:r w:rsidRPr="00AC74D3">
        <w:rPr>
          <w:rFonts w:ascii="Arial" w:eastAsia="Times New Roman" w:hAnsi="Arial" w:cs="Arial"/>
          <w:sz w:val="20"/>
          <w:szCs w:val="20"/>
        </w:rPr>
        <w:t xml:space="preserve"> had no love for humanity and as the legend goes, would ultimately create the deluge in order to destroy them and their progeny, the </w:t>
      </w:r>
      <w:proofErr w:type="spellStart"/>
      <w:r w:rsidRPr="00AC74D3">
        <w:rPr>
          <w:rFonts w:ascii="Arial" w:eastAsia="Times New Roman" w:hAnsi="Arial" w:cs="Arial"/>
          <w:sz w:val="20"/>
          <w:szCs w:val="20"/>
        </w:rPr>
        <w:t>Nephilim</w:t>
      </w:r>
      <w:proofErr w:type="spellEnd"/>
      <w:r w:rsidRPr="00AC74D3">
        <w:rPr>
          <w:rFonts w:ascii="Arial" w:eastAsia="Times New Roman" w:hAnsi="Arial" w:cs="Arial"/>
          <w:sz w:val="20"/>
          <w:szCs w:val="20"/>
        </w:rPr>
        <w:t xml:space="preserve">.  These, being locked in the lower Astral Plane (the </w:t>
      </w:r>
      <w:proofErr w:type="spellStart"/>
      <w:r w:rsidRPr="00AC74D3">
        <w:rPr>
          <w:rFonts w:ascii="Arial" w:eastAsia="Times New Roman" w:hAnsi="Arial" w:cs="Arial"/>
          <w:sz w:val="20"/>
          <w:szCs w:val="20"/>
        </w:rPr>
        <w:t>Nightside</w:t>
      </w:r>
      <w:proofErr w:type="spellEnd"/>
      <w:r w:rsidRPr="00AC74D3">
        <w:rPr>
          <w:rFonts w:ascii="Arial" w:eastAsia="Times New Roman" w:hAnsi="Arial" w:cs="Arial"/>
          <w:sz w:val="20"/>
          <w:szCs w:val="20"/>
        </w:rPr>
        <w:t>)</w:t>
      </w:r>
      <w:proofErr w:type="gramStart"/>
      <w:r w:rsidRPr="00AC74D3">
        <w:rPr>
          <w:rFonts w:ascii="Arial" w:eastAsia="Times New Roman" w:hAnsi="Arial" w:cs="Arial"/>
          <w:sz w:val="20"/>
          <w:szCs w:val="20"/>
        </w:rPr>
        <w:t>,</w:t>
      </w:r>
      <w:proofErr w:type="gramEnd"/>
      <w:r w:rsidRPr="00AC74D3">
        <w:rPr>
          <w:rFonts w:ascii="Arial" w:eastAsia="Times New Roman" w:hAnsi="Arial" w:cs="Arial"/>
          <w:sz w:val="20"/>
          <w:szCs w:val="20"/>
        </w:rPr>
        <w:t xml:space="preserve"> have but to be called on for human enrichment and empowerment.  The flood is but the lower waters that were separated at the start of Genesis.</w:t>
      </w:r>
    </w:p>
    <w:p w:rsidR="00AC74D3" w:rsidRPr="00AC74D3" w:rsidRDefault="00AC74D3" w:rsidP="00AC74D3">
      <w:pPr>
        <w:spacing w:after="0" w:line="240" w:lineRule="auto"/>
        <w:rPr>
          <w:rFonts w:ascii="Arial" w:eastAsia="Times New Roman" w:hAnsi="Arial" w:cs="Arial"/>
          <w:sz w:val="20"/>
          <w:szCs w:val="20"/>
        </w:rPr>
      </w:pPr>
      <w:r w:rsidRPr="00AC74D3">
        <w:rPr>
          <w:rFonts w:ascii="Arial" w:eastAsia="Times New Roman" w:hAnsi="Arial" w:cs="Arial"/>
          <w:sz w:val="20"/>
          <w:szCs w:val="20"/>
        </w:rPr>
        <w:t> </w:t>
      </w:r>
    </w:p>
    <w:p w:rsidR="00AC74D3" w:rsidRPr="00AC74D3" w:rsidRDefault="00AC74D3" w:rsidP="00AC74D3">
      <w:pPr>
        <w:spacing w:after="0" w:line="240" w:lineRule="auto"/>
        <w:rPr>
          <w:rFonts w:ascii="Arial" w:eastAsia="Times New Roman" w:hAnsi="Arial" w:cs="Arial"/>
          <w:sz w:val="20"/>
          <w:szCs w:val="20"/>
        </w:rPr>
      </w:pPr>
      <w:r w:rsidRPr="00AC74D3">
        <w:rPr>
          <w:rFonts w:ascii="Arial" w:eastAsia="Times New Roman" w:hAnsi="Arial" w:cs="Arial"/>
          <w:sz w:val="15"/>
          <w:szCs w:val="15"/>
        </w:rPr>
        <w:t xml:space="preserve">The </w:t>
      </w:r>
      <w:proofErr w:type="spellStart"/>
      <w:r w:rsidRPr="00AC74D3">
        <w:rPr>
          <w:rFonts w:ascii="Arial" w:eastAsia="Times New Roman" w:hAnsi="Arial" w:cs="Arial"/>
          <w:sz w:val="15"/>
          <w:szCs w:val="15"/>
        </w:rPr>
        <w:t>Giborim</w:t>
      </w:r>
      <w:proofErr w:type="spellEnd"/>
      <w:r w:rsidRPr="00AC74D3">
        <w:rPr>
          <w:rFonts w:ascii="Arial" w:eastAsia="Times New Roman" w:hAnsi="Arial" w:cs="Arial"/>
          <w:sz w:val="15"/>
          <w:szCs w:val="15"/>
        </w:rPr>
        <w:t xml:space="preserve"> (mighty ones) formed the third race, and were they whom Scripture describes as "mighty men which were of old, men of great renown" (Gen. </w:t>
      </w:r>
      <w:proofErr w:type="gramStart"/>
      <w:r w:rsidRPr="00AC74D3">
        <w:rPr>
          <w:rFonts w:ascii="Arial" w:eastAsia="Times New Roman" w:hAnsi="Arial" w:cs="Arial"/>
          <w:sz w:val="15"/>
          <w:szCs w:val="15"/>
        </w:rPr>
        <w:t>vi</w:t>
      </w:r>
      <w:proofErr w:type="gramEnd"/>
      <w:r w:rsidRPr="00AC74D3">
        <w:rPr>
          <w:rFonts w:ascii="Arial" w:eastAsia="Times New Roman" w:hAnsi="Arial" w:cs="Arial"/>
          <w:sz w:val="15"/>
          <w:szCs w:val="15"/>
        </w:rPr>
        <w:t xml:space="preserve">. 4). They it was who, at the building of the tower of Babel, said: "Go to and let us build us a city and tower whose top may reach unto heaven, and let us make us a name" (Gen. </w:t>
      </w:r>
      <w:proofErr w:type="gramStart"/>
      <w:r w:rsidRPr="00AC74D3">
        <w:rPr>
          <w:rFonts w:ascii="Arial" w:eastAsia="Times New Roman" w:hAnsi="Arial" w:cs="Arial"/>
          <w:sz w:val="15"/>
          <w:szCs w:val="15"/>
        </w:rPr>
        <w:t>xi</w:t>
      </w:r>
      <w:proofErr w:type="gramEnd"/>
      <w:r w:rsidRPr="00AC74D3">
        <w:rPr>
          <w:rFonts w:ascii="Arial" w:eastAsia="Times New Roman" w:hAnsi="Arial" w:cs="Arial"/>
          <w:sz w:val="15"/>
          <w:szCs w:val="15"/>
        </w:rPr>
        <w:t xml:space="preserve">. 4). Becoming incarnated, they were those who built mansions, colleges, and founded oracles and temples, not for the worship and glory of the Divine Being, but for their own self-exaltation, and then tyrannized over Israel as though they were dust of the earth, by plundering and robbing them of </w:t>
      </w:r>
      <w:proofErr w:type="spellStart"/>
      <w:r w:rsidRPr="00AC74D3">
        <w:rPr>
          <w:rFonts w:ascii="Arial" w:eastAsia="Times New Roman" w:hAnsi="Arial" w:cs="Arial"/>
          <w:sz w:val="15"/>
          <w:szCs w:val="15"/>
        </w:rPr>
        <w:t>every thing</w:t>
      </w:r>
      <w:proofErr w:type="spellEnd"/>
      <w:r w:rsidRPr="00AC74D3">
        <w:rPr>
          <w:rFonts w:ascii="Arial" w:eastAsia="Times New Roman" w:hAnsi="Arial" w:cs="Arial"/>
          <w:sz w:val="15"/>
          <w:szCs w:val="15"/>
        </w:rPr>
        <w:t xml:space="preserve"> they possessed. Concerning them the Scripture states, "And the waters prevailed and were increased greatly upon the earth" (Gen. </w:t>
      </w:r>
      <w:proofErr w:type="gramStart"/>
      <w:r w:rsidRPr="00AC74D3">
        <w:rPr>
          <w:rFonts w:ascii="Arial" w:eastAsia="Times New Roman" w:hAnsi="Arial" w:cs="Arial"/>
          <w:sz w:val="15"/>
          <w:szCs w:val="15"/>
        </w:rPr>
        <w:t>vii</w:t>
      </w:r>
      <w:proofErr w:type="gramEnd"/>
      <w:r w:rsidRPr="00AC74D3">
        <w:rPr>
          <w:rFonts w:ascii="Arial" w:eastAsia="Times New Roman" w:hAnsi="Arial" w:cs="Arial"/>
          <w:sz w:val="15"/>
          <w:szCs w:val="15"/>
        </w:rPr>
        <w:t>. 19).</w:t>
      </w:r>
    </w:p>
    <w:p w:rsidR="00AC74D3" w:rsidRPr="00AC74D3" w:rsidRDefault="00AC74D3" w:rsidP="00AC74D3">
      <w:pPr>
        <w:spacing w:after="0" w:line="240" w:lineRule="auto"/>
        <w:rPr>
          <w:rFonts w:ascii="Arial" w:eastAsia="Times New Roman" w:hAnsi="Arial" w:cs="Arial"/>
          <w:sz w:val="20"/>
          <w:szCs w:val="20"/>
        </w:rPr>
      </w:pPr>
      <w:r w:rsidRPr="00AC74D3">
        <w:rPr>
          <w:rFonts w:ascii="Arial" w:eastAsia="Times New Roman" w:hAnsi="Arial" w:cs="Arial"/>
          <w:sz w:val="20"/>
          <w:szCs w:val="20"/>
        </w:rPr>
        <w:t xml:space="preserve">The tower becomes the connecting link between the upper and lower worlds; the above and below.  And the </w:t>
      </w:r>
      <w:proofErr w:type="spellStart"/>
      <w:r w:rsidRPr="00AC74D3">
        <w:rPr>
          <w:rFonts w:ascii="Arial" w:eastAsia="Times New Roman" w:hAnsi="Arial" w:cs="Arial"/>
          <w:sz w:val="20"/>
          <w:szCs w:val="20"/>
        </w:rPr>
        <w:t>Gibborim</w:t>
      </w:r>
      <w:proofErr w:type="spellEnd"/>
      <w:r w:rsidRPr="00AC74D3">
        <w:rPr>
          <w:rFonts w:ascii="Arial" w:eastAsia="Times New Roman" w:hAnsi="Arial" w:cs="Arial"/>
          <w:sz w:val="20"/>
          <w:szCs w:val="20"/>
        </w:rPr>
        <w:t xml:space="preserve"> seem to allude to that great race of humanity that existed in the Age of Taurus.  Though here, it is more apparent that de </w:t>
      </w:r>
      <w:proofErr w:type="spellStart"/>
      <w:r w:rsidRPr="00AC74D3">
        <w:rPr>
          <w:rFonts w:ascii="Arial" w:eastAsia="Times New Roman" w:hAnsi="Arial" w:cs="Arial"/>
          <w:sz w:val="20"/>
          <w:szCs w:val="20"/>
        </w:rPr>
        <w:t>Manhar</w:t>
      </w:r>
      <w:proofErr w:type="spellEnd"/>
      <w:r w:rsidRPr="00AC74D3">
        <w:rPr>
          <w:rFonts w:ascii="Arial" w:eastAsia="Times New Roman" w:hAnsi="Arial" w:cs="Arial"/>
          <w:sz w:val="20"/>
          <w:szCs w:val="20"/>
        </w:rPr>
        <w:t xml:space="preserve"> is injecting his own Theosophical ideas into the </w:t>
      </w:r>
      <w:proofErr w:type="spellStart"/>
      <w:r w:rsidRPr="00AC74D3">
        <w:rPr>
          <w:rFonts w:ascii="Arial" w:eastAsia="Times New Roman" w:hAnsi="Arial" w:cs="Arial"/>
          <w:sz w:val="20"/>
          <w:szCs w:val="20"/>
        </w:rPr>
        <w:t>Zohar</w:t>
      </w:r>
      <w:proofErr w:type="spellEnd"/>
      <w:r w:rsidRPr="00AC74D3">
        <w:rPr>
          <w:rFonts w:ascii="Arial" w:eastAsia="Times New Roman" w:hAnsi="Arial" w:cs="Arial"/>
          <w:sz w:val="20"/>
          <w:szCs w:val="20"/>
        </w:rPr>
        <w:t xml:space="preserve">.  Still, this is the ancient knowledge from which even the </w:t>
      </w:r>
      <w:proofErr w:type="gramStart"/>
      <w:r w:rsidRPr="00AC74D3">
        <w:rPr>
          <w:rFonts w:ascii="Arial" w:eastAsia="Times New Roman" w:hAnsi="Arial" w:cs="Arial"/>
          <w:sz w:val="20"/>
          <w:szCs w:val="20"/>
        </w:rPr>
        <w:t>Hebrews</w:t>
      </w:r>
      <w:proofErr w:type="gramEnd"/>
      <w:r w:rsidRPr="00AC74D3">
        <w:rPr>
          <w:rFonts w:ascii="Arial" w:eastAsia="Times New Roman" w:hAnsi="Arial" w:cs="Arial"/>
          <w:sz w:val="20"/>
          <w:szCs w:val="20"/>
        </w:rPr>
        <w:t xml:space="preserve"> were edified.</w:t>
      </w:r>
    </w:p>
    <w:p w:rsidR="00AC74D3" w:rsidRPr="00AC74D3" w:rsidRDefault="00AC74D3" w:rsidP="00AC74D3">
      <w:pPr>
        <w:spacing w:after="0" w:line="240" w:lineRule="auto"/>
        <w:rPr>
          <w:rFonts w:ascii="Arial" w:eastAsia="Times New Roman" w:hAnsi="Arial" w:cs="Arial"/>
          <w:sz w:val="20"/>
          <w:szCs w:val="20"/>
        </w:rPr>
      </w:pPr>
      <w:r w:rsidRPr="00AC74D3">
        <w:rPr>
          <w:rFonts w:ascii="Arial" w:eastAsia="Times New Roman" w:hAnsi="Arial" w:cs="Arial"/>
          <w:sz w:val="20"/>
          <w:szCs w:val="20"/>
        </w:rPr>
        <w:t> </w:t>
      </w:r>
    </w:p>
    <w:p w:rsidR="00AC74D3" w:rsidRPr="00AC74D3" w:rsidRDefault="00AC74D3" w:rsidP="00AC74D3">
      <w:pPr>
        <w:spacing w:after="0" w:line="240" w:lineRule="auto"/>
        <w:rPr>
          <w:rFonts w:ascii="Arial" w:eastAsia="Times New Roman" w:hAnsi="Arial" w:cs="Arial"/>
          <w:sz w:val="20"/>
          <w:szCs w:val="20"/>
        </w:rPr>
      </w:pPr>
      <w:r w:rsidRPr="00AC74D3">
        <w:rPr>
          <w:rFonts w:ascii="Arial" w:eastAsia="Times New Roman" w:hAnsi="Arial" w:cs="Arial"/>
          <w:sz w:val="15"/>
          <w:szCs w:val="15"/>
        </w:rPr>
        <w:t xml:space="preserve">The fourth race was that of the </w:t>
      </w:r>
      <w:proofErr w:type="spellStart"/>
      <w:r w:rsidRPr="00AC74D3">
        <w:rPr>
          <w:rFonts w:ascii="Arial" w:eastAsia="Times New Roman" w:hAnsi="Arial" w:cs="Arial"/>
          <w:sz w:val="15"/>
          <w:szCs w:val="15"/>
        </w:rPr>
        <w:t>Rephaim</w:t>
      </w:r>
      <w:proofErr w:type="spellEnd"/>
      <w:r w:rsidRPr="00AC74D3">
        <w:rPr>
          <w:rFonts w:ascii="Arial" w:eastAsia="Times New Roman" w:hAnsi="Arial" w:cs="Arial"/>
          <w:sz w:val="15"/>
          <w:szCs w:val="15"/>
        </w:rPr>
        <w:t xml:space="preserve"> or Giants, who, whenever they beheld the children of Israel in sore straits or distress and afflictions, scoffed and derided them and treated with contempt the good law and its students and followers, but regarded with favor and indulgence the idolatrous and ungodly. Of them it is written, "The </w:t>
      </w:r>
      <w:proofErr w:type="spellStart"/>
      <w:r w:rsidRPr="00AC74D3">
        <w:rPr>
          <w:rFonts w:ascii="Arial" w:eastAsia="Times New Roman" w:hAnsi="Arial" w:cs="Arial"/>
          <w:sz w:val="15"/>
          <w:szCs w:val="15"/>
        </w:rPr>
        <w:t>Rephaim</w:t>
      </w:r>
      <w:proofErr w:type="spellEnd"/>
      <w:r w:rsidRPr="00AC74D3">
        <w:rPr>
          <w:rFonts w:ascii="Arial" w:eastAsia="Times New Roman" w:hAnsi="Arial" w:cs="Arial"/>
          <w:sz w:val="15"/>
          <w:szCs w:val="15"/>
        </w:rPr>
        <w:t xml:space="preserve"> (giants) shall not rise again" (Is. xxvi. 14), and when the redemption and deliverance of Israel shall appear, then will be accomplished the words of scripture respecting them, "Their memory shall perish."</w:t>
      </w:r>
    </w:p>
    <w:p w:rsidR="00AC74D3" w:rsidRPr="00AC74D3" w:rsidRDefault="00AC74D3" w:rsidP="00AC74D3">
      <w:pPr>
        <w:spacing w:after="0" w:line="240" w:lineRule="auto"/>
        <w:rPr>
          <w:rFonts w:ascii="Arial" w:eastAsia="Times New Roman" w:hAnsi="Arial" w:cs="Arial"/>
          <w:sz w:val="20"/>
          <w:szCs w:val="20"/>
        </w:rPr>
      </w:pPr>
      <w:r w:rsidRPr="00AC74D3">
        <w:rPr>
          <w:rFonts w:ascii="Arial" w:eastAsia="Times New Roman" w:hAnsi="Arial" w:cs="Arial"/>
          <w:sz w:val="20"/>
          <w:szCs w:val="20"/>
        </w:rPr>
        <w:t xml:space="preserve">Remember, these early </w:t>
      </w:r>
      <w:proofErr w:type="gramStart"/>
      <w:r w:rsidRPr="00AC74D3">
        <w:rPr>
          <w:rFonts w:ascii="Arial" w:eastAsia="Times New Roman" w:hAnsi="Arial" w:cs="Arial"/>
          <w:sz w:val="20"/>
          <w:szCs w:val="20"/>
        </w:rPr>
        <w:t>Hebrews</w:t>
      </w:r>
      <w:proofErr w:type="gramEnd"/>
      <w:r w:rsidRPr="00AC74D3">
        <w:rPr>
          <w:rFonts w:ascii="Arial" w:eastAsia="Times New Roman" w:hAnsi="Arial" w:cs="Arial"/>
          <w:sz w:val="20"/>
          <w:szCs w:val="20"/>
        </w:rPr>
        <w:t xml:space="preserve"> were an egocentric tribe.  This passage reads as much political propaganda as it does anything else.  Though the Jews have the half, they would be the ultimate source of two great slave religions; Christianity and Islam.  How could it be otherwise, the </w:t>
      </w:r>
      <w:proofErr w:type="spellStart"/>
      <w:r w:rsidRPr="00AC74D3">
        <w:rPr>
          <w:rFonts w:ascii="Arial" w:eastAsia="Times New Roman" w:hAnsi="Arial" w:cs="Arial"/>
          <w:sz w:val="20"/>
          <w:szCs w:val="20"/>
        </w:rPr>
        <w:t>Elohim</w:t>
      </w:r>
      <w:proofErr w:type="spellEnd"/>
      <w:r w:rsidRPr="00AC74D3">
        <w:rPr>
          <w:rFonts w:ascii="Arial" w:eastAsia="Times New Roman" w:hAnsi="Arial" w:cs="Arial"/>
          <w:sz w:val="20"/>
          <w:szCs w:val="20"/>
        </w:rPr>
        <w:t xml:space="preserve"> created the idea of human servitude at the </w:t>
      </w:r>
      <w:proofErr w:type="gramStart"/>
      <w:r w:rsidRPr="00AC74D3">
        <w:rPr>
          <w:rFonts w:ascii="Arial" w:eastAsia="Times New Roman" w:hAnsi="Arial" w:cs="Arial"/>
          <w:sz w:val="20"/>
          <w:szCs w:val="20"/>
        </w:rPr>
        <w:t>outset.</w:t>
      </w:r>
      <w:proofErr w:type="gramEnd"/>
      <w:r w:rsidRPr="00AC74D3">
        <w:rPr>
          <w:rFonts w:ascii="Arial" w:eastAsia="Times New Roman" w:hAnsi="Arial" w:cs="Arial"/>
          <w:sz w:val="20"/>
          <w:szCs w:val="20"/>
        </w:rPr>
        <w:t xml:space="preserve">  If we </w:t>
      </w:r>
      <w:proofErr w:type="gramStart"/>
      <w:r w:rsidRPr="00AC74D3">
        <w:rPr>
          <w:rFonts w:ascii="Arial" w:eastAsia="Times New Roman" w:hAnsi="Arial" w:cs="Arial"/>
          <w:sz w:val="20"/>
          <w:szCs w:val="20"/>
        </w:rPr>
        <w:t>ourselves,</w:t>
      </w:r>
      <w:proofErr w:type="gramEnd"/>
      <w:r w:rsidRPr="00AC74D3">
        <w:rPr>
          <w:rFonts w:ascii="Arial" w:eastAsia="Times New Roman" w:hAnsi="Arial" w:cs="Arial"/>
          <w:sz w:val="20"/>
          <w:szCs w:val="20"/>
        </w:rPr>
        <w:t xml:space="preserve"> are gods, why should we serve them?</w:t>
      </w:r>
    </w:p>
    <w:p w:rsidR="00AC74D3" w:rsidRPr="00AC74D3" w:rsidRDefault="00AC74D3" w:rsidP="00AC74D3">
      <w:pPr>
        <w:spacing w:after="0" w:line="240" w:lineRule="auto"/>
        <w:rPr>
          <w:rFonts w:ascii="Arial" w:eastAsia="Times New Roman" w:hAnsi="Arial" w:cs="Arial"/>
          <w:sz w:val="20"/>
          <w:szCs w:val="20"/>
        </w:rPr>
      </w:pPr>
      <w:r w:rsidRPr="00AC74D3">
        <w:rPr>
          <w:rFonts w:ascii="Arial" w:eastAsia="Times New Roman" w:hAnsi="Arial" w:cs="Arial"/>
          <w:sz w:val="20"/>
          <w:szCs w:val="20"/>
        </w:rPr>
        <w:t> </w:t>
      </w:r>
    </w:p>
    <w:p w:rsidR="00AC74D3" w:rsidRPr="00AC74D3" w:rsidRDefault="00AC74D3" w:rsidP="00AC74D3">
      <w:pPr>
        <w:spacing w:after="0" w:line="240" w:lineRule="auto"/>
        <w:rPr>
          <w:rFonts w:ascii="Arial" w:eastAsia="Times New Roman" w:hAnsi="Arial" w:cs="Arial"/>
          <w:sz w:val="20"/>
          <w:szCs w:val="20"/>
        </w:rPr>
      </w:pPr>
      <w:r w:rsidRPr="00AC74D3">
        <w:rPr>
          <w:rFonts w:ascii="Arial" w:eastAsia="Times New Roman" w:hAnsi="Arial" w:cs="Arial"/>
          <w:sz w:val="15"/>
          <w:szCs w:val="15"/>
        </w:rPr>
        <w:t xml:space="preserve">The fifth race was the </w:t>
      </w:r>
      <w:proofErr w:type="spellStart"/>
      <w:r w:rsidRPr="00AC74D3">
        <w:rPr>
          <w:rFonts w:ascii="Arial" w:eastAsia="Times New Roman" w:hAnsi="Arial" w:cs="Arial"/>
          <w:sz w:val="15"/>
          <w:szCs w:val="15"/>
        </w:rPr>
        <w:t>Anakim</w:t>
      </w:r>
      <w:proofErr w:type="spellEnd"/>
      <w:r w:rsidRPr="00AC74D3">
        <w:rPr>
          <w:rFonts w:ascii="Arial" w:eastAsia="Times New Roman" w:hAnsi="Arial" w:cs="Arial"/>
          <w:sz w:val="15"/>
          <w:szCs w:val="15"/>
        </w:rPr>
        <w:t xml:space="preserve"> (tall ones), a despicable people, of whom it is said: "The </w:t>
      </w:r>
      <w:proofErr w:type="spellStart"/>
      <w:r w:rsidRPr="00AC74D3">
        <w:rPr>
          <w:rFonts w:ascii="Arial" w:eastAsia="Times New Roman" w:hAnsi="Arial" w:cs="Arial"/>
          <w:sz w:val="15"/>
          <w:szCs w:val="15"/>
        </w:rPr>
        <w:t>Rephaim</w:t>
      </w:r>
      <w:proofErr w:type="spellEnd"/>
      <w:r w:rsidRPr="00AC74D3">
        <w:rPr>
          <w:rFonts w:ascii="Arial" w:eastAsia="Times New Roman" w:hAnsi="Arial" w:cs="Arial"/>
          <w:sz w:val="15"/>
          <w:szCs w:val="15"/>
        </w:rPr>
        <w:t xml:space="preserve"> were like unto them" (</w:t>
      </w:r>
      <w:proofErr w:type="spellStart"/>
      <w:r w:rsidRPr="00AC74D3">
        <w:rPr>
          <w:rFonts w:ascii="Arial" w:eastAsia="Times New Roman" w:hAnsi="Arial" w:cs="Arial"/>
          <w:sz w:val="15"/>
          <w:szCs w:val="15"/>
        </w:rPr>
        <w:t>Deuter</w:t>
      </w:r>
      <w:proofErr w:type="spellEnd"/>
      <w:r w:rsidRPr="00AC74D3">
        <w:rPr>
          <w:rFonts w:ascii="Arial" w:eastAsia="Times New Roman" w:hAnsi="Arial" w:cs="Arial"/>
          <w:sz w:val="15"/>
          <w:szCs w:val="15"/>
        </w:rPr>
        <w:t xml:space="preserve">. xi. 11). It was through them that the earth reverted back to its previous state of </w:t>
      </w:r>
      <w:proofErr w:type="spellStart"/>
      <w:r w:rsidRPr="00AC74D3">
        <w:rPr>
          <w:rFonts w:ascii="Arial" w:eastAsia="Times New Roman" w:hAnsi="Arial" w:cs="Arial"/>
          <w:sz w:val="15"/>
          <w:szCs w:val="15"/>
        </w:rPr>
        <w:t>tohu</w:t>
      </w:r>
      <w:proofErr w:type="spellEnd"/>
      <w:r w:rsidRPr="00AC74D3">
        <w:rPr>
          <w:rFonts w:ascii="Arial" w:eastAsia="Times New Roman" w:hAnsi="Arial" w:cs="Arial"/>
          <w:sz w:val="15"/>
          <w:szCs w:val="15"/>
        </w:rPr>
        <w:t xml:space="preserve"> and </w:t>
      </w:r>
      <w:proofErr w:type="spellStart"/>
      <w:r w:rsidRPr="00AC74D3">
        <w:rPr>
          <w:rFonts w:ascii="Arial" w:eastAsia="Times New Roman" w:hAnsi="Arial" w:cs="Arial"/>
          <w:sz w:val="15"/>
          <w:szCs w:val="15"/>
        </w:rPr>
        <w:t>bohu</w:t>
      </w:r>
      <w:proofErr w:type="spellEnd"/>
      <w:r w:rsidRPr="00AC74D3">
        <w:rPr>
          <w:rFonts w:ascii="Arial" w:eastAsia="Times New Roman" w:hAnsi="Arial" w:cs="Arial"/>
          <w:sz w:val="15"/>
          <w:szCs w:val="15"/>
        </w:rPr>
        <w:t>, occult words in which is contained the epitome of their history and final disappearance from off the face of the earth, which occurred when the light divine appeared in the world.</w:t>
      </w:r>
    </w:p>
    <w:p w:rsidR="00AC74D3" w:rsidRPr="00AC74D3" w:rsidRDefault="00AC74D3" w:rsidP="00AC74D3">
      <w:pPr>
        <w:spacing w:after="0" w:line="240" w:lineRule="auto"/>
        <w:rPr>
          <w:rFonts w:ascii="Arial" w:eastAsia="Times New Roman" w:hAnsi="Arial" w:cs="Arial"/>
          <w:sz w:val="20"/>
          <w:szCs w:val="20"/>
        </w:rPr>
      </w:pPr>
      <w:r w:rsidRPr="00AC74D3">
        <w:rPr>
          <w:rFonts w:ascii="Arial" w:eastAsia="Times New Roman" w:hAnsi="Arial" w:cs="Arial"/>
          <w:sz w:val="20"/>
          <w:szCs w:val="20"/>
        </w:rPr>
        <w:t xml:space="preserve">This seems to be a Theosophical allusion to the deluge.  We know that the manifest Universe didn't suddenly become </w:t>
      </w:r>
      <w:proofErr w:type="spellStart"/>
      <w:r w:rsidRPr="00AC74D3">
        <w:rPr>
          <w:rFonts w:ascii="Arial" w:eastAsia="Times New Roman" w:hAnsi="Arial" w:cs="Arial"/>
          <w:sz w:val="20"/>
          <w:szCs w:val="20"/>
        </w:rPr>
        <w:t>unmanifest</w:t>
      </w:r>
      <w:proofErr w:type="spellEnd"/>
      <w:r w:rsidRPr="00AC74D3">
        <w:rPr>
          <w:rFonts w:ascii="Arial" w:eastAsia="Times New Roman" w:hAnsi="Arial" w:cs="Arial"/>
          <w:sz w:val="20"/>
          <w:szCs w:val="20"/>
        </w:rPr>
        <w:t xml:space="preserve"> because the </w:t>
      </w:r>
      <w:proofErr w:type="spellStart"/>
      <w:r w:rsidRPr="00AC74D3">
        <w:rPr>
          <w:rFonts w:ascii="Arial" w:eastAsia="Times New Roman" w:hAnsi="Arial" w:cs="Arial"/>
          <w:sz w:val="20"/>
          <w:szCs w:val="20"/>
        </w:rPr>
        <w:t>Elohim</w:t>
      </w:r>
      <w:proofErr w:type="spellEnd"/>
      <w:r w:rsidRPr="00AC74D3">
        <w:rPr>
          <w:rFonts w:ascii="Arial" w:eastAsia="Times New Roman" w:hAnsi="Arial" w:cs="Arial"/>
          <w:sz w:val="20"/>
          <w:szCs w:val="20"/>
        </w:rPr>
        <w:t xml:space="preserve"> became angry.  </w:t>
      </w:r>
      <w:proofErr w:type="gramStart"/>
      <w:r w:rsidRPr="00AC74D3">
        <w:rPr>
          <w:rFonts w:ascii="Arial" w:eastAsia="Times New Roman" w:hAnsi="Arial" w:cs="Arial"/>
          <w:sz w:val="20"/>
          <w:szCs w:val="20"/>
        </w:rPr>
        <w:t>de</w:t>
      </w:r>
      <w:proofErr w:type="gramEnd"/>
      <w:r w:rsidRPr="00AC74D3">
        <w:rPr>
          <w:rFonts w:ascii="Arial" w:eastAsia="Times New Roman" w:hAnsi="Arial" w:cs="Arial"/>
          <w:sz w:val="20"/>
          <w:szCs w:val="20"/>
        </w:rPr>
        <w:t xml:space="preserve"> </w:t>
      </w:r>
      <w:proofErr w:type="spellStart"/>
      <w:r w:rsidRPr="00AC74D3">
        <w:rPr>
          <w:rFonts w:ascii="Arial" w:eastAsia="Times New Roman" w:hAnsi="Arial" w:cs="Arial"/>
          <w:sz w:val="20"/>
          <w:szCs w:val="20"/>
        </w:rPr>
        <w:t>Manhar</w:t>
      </w:r>
      <w:proofErr w:type="spellEnd"/>
      <w:r w:rsidRPr="00AC74D3">
        <w:rPr>
          <w:rFonts w:ascii="Arial" w:eastAsia="Times New Roman" w:hAnsi="Arial" w:cs="Arial"/>
          <w:sz w:val="20"/>
          <w:szCs w:val="20"/>
        </w:rPr>
        <w:t xml:space="preserve"> here, is betraying his own slave mentality before us.  But as HPB asserts, there have been races that have lived with thriving and sophisticated cultures on this Earth, before the present race.  </w:t>
      </w:r>
      <w:proofErr w:type="spellStart"/>
      <w:proofErr w:type="gramStart"/>
      <w:r w:rsidRPr="00AC74D3">
        <w:rPr>
          <w:rFonts w:ascii="Arial" w:eastAsia="Times New Roman" w:hAnsi="Arial" w:cs="Arial"/>
          <w:sz w:val="20"/>
          <w:szCs w:val="20"/>
        </w:rPr>
        <w:t>Its</w:t>
      </w:r>
      <w:proofErr w:type="spellEnd"/>
      <w:proofErr w:type="gramEnd"/>
      <w:r w:rsidRPr="00AC74D3">
        <w:rPr>
          <w:rFonts w:ascii="Arial" w:eastAsia="Times New Roman" w:hAnsi="Arial" w:cs="Arial"/>
          <w:sz w:val="20"/>
          <w:szCs w:val="20"/>
        </w:rPr>
        <w:t xml:space="preserve"> the ethnocentricity of the early Hebrews that saw this in a much more racist (by today's standards) light.</w:t>
      </w:r>
    </w:p>
    <w:p w:rsidR="00AC74D3" w:rsidRPr="00AC74D3" w:rsidRDefault="00AC74D3" w:rsidP="00AC74D3">
      <w:pPr>
        <w:spacing w:after="0" w:line="240" w:lineRule="auto"/>
        <w:rPr>
          <w:rFonts w:ascii="Arial" w:eastAsia="Times New Roman" w:hAnsi="Arial" w:cs="Arial"/>
          <w:sz w:val="20"/>
          <w:szCs w:val="20"/>
        </w:rPr>
      </w:pPr>
      <w:r w:rsidRPr="00AC74D3">
        <w:rPr>
          <w:rFonts w:ascii="Arial" w:eastAsia="Times New Roman" w:hAnsi="Arial" w:cs="Arial"/>
          <w:sz w:val="20"/>
          <w:szCs w:val="20"/>
        </w:rPr>
        <w:t> </w:t>
      </w:r>
    </w:p>
    <w:p w:rsidR="00AC74D3" w:rsidRPr="00AC74D3" w:rsidRDefault="00AC74D3" w:rsidP="00AC74D3">
      <w:pPr>
        <w:spacing w:after="0" w:line="240" w:lineRule="auto"/>
        <w:rPr>
          <w:rFonts w:ascii="Arial" w:eastAsia="Times New Roman" w:hAnsi="Arial" w:cs="Arial"/>
          <w:sz w:val="20"/>
          <w:szCs w:val="20"/>
        </w:rPr>
      </w:pPr>
      <w:r w:rsidRPr="00AC74D3">
        <w:rPr>
          <w:rFonts w:ascii="Arial" w:eastAsia="Times New Roman" w:hAnsi="Arial" w:cs="Arial"/>
          <w:sz w:val="15"/>
          <w:szCs w:val="15"/>
        </w:rPr>
        <w:t>Another explanation of the words, "These are the generations or offspring of the heavens and the earth," is gathered from the words, "And Aaron took them and cast them into the furnace and formed of them a calf." Then said the Israelites: "These (</w:t>
      </w:r>
      <w:proofErr w:type="spellStart"/>
      <w:r w:rsidRPr="00AC74D3">
        <w:rPr>
          <w:rFonts w:ascii="Arial" w:eastAsia="Times New Roman" w:hAnsi="Arial" w:cs="Arial"/>
          <w:sz w:val="15"/>
          <w:szCs w:val="15"/>
        </w:rPr>
        <w:t>aleh</w:t>
      </w:r>
      <w:proofErr w:type="spellEnd"/>
      <w:r w:rsidRPr="00AC74D3">
        <w:rPr>
          <w:rFonts w:ascii="Arial" w:eastAsia="Times New Roman" w:hAnsi="Arial" w:cs="Arial"/>
          <w:sz w:val="15"/>
          <w:szCs w:val="15"/>
        </w:rPr>
        <w:t xml:space="preserve">) be thy gods, oh Israel" (Ex. xxxii. 4). On the day that all these different races were exterminated, the Holy One along with the </w:t>
      </w:r>
      <w:proofErr w:type="spellStart"/>
      <w:r w:rsidRPr="00AC74D3">
        <w:rPr>
          <w:rFonts w:ascii="Arial" w:eastAsia="Times New Roman" w:hAnsi="Arial" w:cs="Arial"/>
          <w:sz w:val="15"/>
          <w:szCs w:val="15"/>
        </w:rPr>
        <w:t>Shekina</w:t>
      </w:r>
      <w:proofErr w:type="spellEnd"/>
      <w:r w:rsidRPr="00AC74D3">
        <w:rPr>
          <w:rFonts w:ascii="Arial" w:eastAsia="Times New Roman" w:hAnsi="Arial" w:cs="Arial"/>
          <w:sz w:val="15"/>
          <w:szCs w:val="15"/>
        </w:rPr>
        <w:t xml:space="preserve"> created the heavens and the earth anew, as it is written, "For as the new heavens and the new earth which I make shall remain before me" (Is. </w:t>
      </w:r>
      <w:proofErr w:type="spellStart"/>
      <w:r w:rsidRPr="00AC74D3">
        <w:rPr>
          <w:rFonts w:ascii="Arial" w:eastAsia="Times New Roman" w:hAnsi="Arial" w:cs="Arial"/>
          <w:sz w:val="15"/>
          <w:szCs w:val="15"/>
        </w:rPr>
        <w:t>lxvi</w:t>
      </w:r>
      <w:proofErr w:type="spellEnd"/>
      <w:r w:rsidRPr="00AC74D3">
        <w:rPr>
          <w:rFonts w:ascii="Arial" w:eastAsia="Times New Roman" w:hAnsi="Arial" w:cs="Arial"/>
          <w:sz w:val="15"/>
          <w:szCs w:val="15"/>
        </w:rPr>
        <w:t>. 22), which words are the complement to "on the day that God created. . . ."</w:t>
      </w:r>
    </w:p>
    <w:p w:rsidR="00AC74D3" w:rsidRPr="00AC74D3" w:rsidRDefault="00AC74D3" w:rsidP="00AC74D3">
      <w:pPr>
        <w:spacing w:after="0" w:line="240" w:lineRule="auto"/>
        <w:rPr>
          <w:rFonts w:ascii="Arial" w:eastAsia="Times New Roman" w:hAnsi="Arial" w:cs="Arial"/>
          <w:sz w:val="20"/>
          <w:szCs w:val="20"/>
        </w:rPr>
      </w:pPr>
      <w:r w:rsidRPr="00AC74D3">
        <w:rPr>
          <w:rFonts w:ascii="Arial" w:eastAsia="Times New Roman" w:hAnsi="Arial" w:cs="Arial"/>
          <w:sz w:val="15"/>
          <w:szCs w:val="15"/>
        </w:rPr>
        <w:lastRenderedPageBreak/>
        <w:t xml:space="preserve">Then it was that God also made to grow out of the ground every tree that is pleasant to the sight and good for food" (Gen. </w:t>
      </w:r>
      <w:proofErr w:type="gramStart"/>
      <w:r w:rsidRPr="00AC74D3">
        <w:rPr>
          <w:rFonts w:ascii="Arial" w:eastAsia="Times New Roman" w:hAnsi="Arial" w:cs="Arial"/>
          <w:sz w:val="15"/>
          <w:szCs w:val="15"/>
        </w:rPr>
        <w:t>ii</w:t>
      </w:r>
      <w:proofErr w:type="gramEnd"/>
      <w:r w:rsidRPr="00AC74D3">
        <w:rPr>
          <w:rFonts w:ascii="Arial" w:eastAsia="Times New Roman" w:hAnsi="Arial" w:cs="Arial"/>
          <w:sz w:val="15"/>
          <w:szCs w:val="15"/>
        </w:rPr>
        <w:t xml:space="preserve">. 4). </w:t>
      </w:r>
    </w:p>
    <w:p w:rsidR="00AC74D3" w:rsidRPr="00AC74D3" w:rsidRDefault="00AC74D3" w:rsidP="00AC74D3">
      <w:pPr>
        <w:spacing w:after="0" w:line="240" w:lineRule="auto"/>
        <w:rPr>
          <w:rFonts w:ascii="Arial" w:eastAsia="Times New Roman" w:hAnsi="Arial" w:cs="Arial"/>
          <w:sz w:val="20"/>
          <w:szCs w:val="20"/>
        </w:rPr>
      </w:pPr>
      <w:r w:rsidRPr="00AC74D3">
        <w:rPr>
          <w:rFonts w:ascii="Arial" w:eastAsia="Times New Roman" w:hAnsi="Arial" w:cs="Arial"/>
          <w:sz w:val="20"/>
          <w:szCs w:val="20"/>
        </w:rPr>
        <w:t xml:space="preserve">This seems to be a reference to the legendary </w:t>
      </w:r>
      <w:proofErr w:type="spellStart"/>
      <w:r w:rsidRPr="00AC74D3">
        <w:rPr>
          <w:rFonts w:ascii="Arial" w:eastAsia="Times New Roman" w:hAnsi="Arial" w:cs="Arial"/>
          <w:sz w:val="20"/>
          <w:szCs w:val="20"/>
        </w:rPr>
        <w:t>Edomite</w:t>
      </w:r>
      <w:proofErr w:type="spellEnd"/>
      <w:r w:rsidRPr="00AC74D3">
        <w:rPr>
          <w:rFonts w:ascii="Arial" w:eastAsia="Times New Roman" w:hAnsi="Arial" w:cs="Arial"/>
          <w:sz w:val="20"/>
          <w:szCs w:val="20"/>
        </w:rPr>
        <w:t xml:space="preserve"> Kings that were destroyed by God before the present race began.  But I think there's more going on here.  First, if we try to read this part of the story denotatively, there is an apparent </w:t>
      </w:r>
      <w:proofErr w:type="spellStart"/>
      <w:r w:rsidRPr="00AC74D3">
        <w:rPr>
          <w:rFonts w:ascii="Arial" w:eastAsia="Times New Roman" w:hAnsi="Arial" w:cs="Arial"/>
          <w:sz w:val="20"/>
          <w:szCs w:val="20"/>
        </w:rPr>
        <w:t>ubsurdity</w:t>
      </w:r>
      <w:proofErr w:type="spellEnd"/>
      <w:r w:rsidRPr="00AC74D3">
        <w:rPr>
          <w:rFonts w:ascii="Arial" w:eastAsia="Times New Roman" w:hAnsi="Arial" w:cs="Arial"/>
          <w:sz w:val="20"/>
          <w:szCs w:val="20"/>
        </w:rPr>
        <w:t>; a race that has been viciously enslaved and is newly departing that land carries with it large amounts of gold?  Even for that matter, these Egyptians gave them food and other supplies to help them on their way?  No, there is a large connotative allegory here.  Gold symbolizes the Sun and in the fire, even suggests an Alchemical process.  The calf is a symbol of the female and here, united with the Gold (the Sun being male).  And then there comes the word '</w:t>
      </w:r>
      <w:proofErr w:type="spellStart"/>
      <w:r w:rsidRPr="00AC74D3">
        <w:rPr>
          <w:rFonts w:ascii="Arial" w:eastAsia="Times New Roman" w:hAnsi="Arial" w:cs="Arial"/>
          <w:sz w:val="20"/>
          <w:szCs w:val="20"/>
        </w:rPr>
        <w:t>aleh</w:t>
      </w:r>
      <w:proofErr w:type="spellEnd"/>
      <w:r w:rsidRPr="00AC74D3">
        <w:rPr>
          <w:rFonts w:ascii="Arial" w:eastAsia="Times New Roman" w:hAnsi="Arial" w:cs="Arial"/>
          <w:sz w:val="20"/>
          <w:szCs w:val="20"/>
        </w:rPr>
        <w:t xml:space="preserve">' or 'these', which is constantly </w:t>
      </w:r>
      <w:proofErr w:type="spellStart"/>
      <w:r w:rsidRPr="00AC74D3">
        <w:rPr>
          <w:rFonts w:ascii="Arial" w:eastAsia="Times New Roman" w:hAnsi="Arial" w:cs="Arial"/>
          <w:sz w:val="20"/>
          <w:szCs w:val="20"/>
        </w:rPr>
        <w:t>referrenced</w:t>
      </w:r>
      <w:proofErr w:type="spellEnd"/>
      <w:r w:rsidRPr="00AC74D3">
        <w:rPr>
          <w:rFonts w:ascii="Arial" w:eastAsia="Times New Roman" w:hAnsi="Arial" w:cs="Arial"/>
          <w:sz w:val="20"/>
          <w:szCs w:val="20"/>
        </w:rPr>
        <w:t xml:space="preserve"> as gods in de </w:t>
      </w:r>
      <w:proofErr w:type="spellStart"/>
      <w:r w:rsidRPr="00AC74D3">
        <w:rPr>
          <w:rFonts w:ascii="Arial" w:eastAsia="Times New Roman" w:hAnsi="Arial" w:cs="Arial"/>
          <w:sz w:val="20"/>
          <w:szCs w:val="20"/>
        </w:rPr>
        <w:t>Manhar's</w:t>
      </w:r>
      <w:proofErr w:type="spellEnd"/>
      <w:r w:rsidRPr="00AC74D3">
        <w:rPr>
          <w:rFonts w:ascii="Arial" w:eastAsia="Times New Roman" w:hAnsi="Arial" w:cs="Arial"/>
          <w:sz w:val="20"/>
          <w:szCs w:val="20"/>
        </w:rPr>
        <w:t xml:space="preserve"> rendering.</w:t>
      </w:r>
    </w:p>
    <w:p w:rsidR="00AC74D3" w:rsidRPr="00AC74D3" w:rsidRDefault="00AC74D3" w:rsidP="00AC74D3">
      <w:pPr>
        <w:spacing w:after="0" w:line="240" w:lineRule="auto"/>
        <w:rPr>
          <w:rFonts w:ascii="Arial" w:eastAsia="Times New Roman" w:hAnsi="Arial" w:cs="Arial"/>
          <w:sz w:val="20"/>
          <w:szCs w:val="20"/>
        </w:rPr>
      </w:pPr>
      <w:r w:rsidRPr="00AC74D3">
        <w:rPr>
          <w:rFonts w:ascii="Arial" w:eastAsia="Times New Roman" w:hAnsi="Arial" w:cs="Arial"/>
          <w:sz w:val="20"/>
          <w:szCs w:val="20"/>
        </w:rPr>
        <w:t xml:space="preserve">But we know Moses would come down from the mountain and abhor this golden calf and scorn the people of Israel for its construct.  And what we can deduce from this is a seed point where the Hebrew cosmogony departs from all the ancient mythologies, which use male and female in the creative process and turn to the Monotheistic paradigm of one god who is male.  We know </w:t>
      </w:r>
      <w:proofErr w:type="spellStart"/>
      <w:r w:rsidRPr="00AC74D3">
        <w:rPr>
          <w:rFonts w:ascii="Arial" w:eastAsia="Times New Roman" w:hAnsi="Arial" w:cs="Arial"/>
          <w:sz w:val="20"/>
          <w:szCs w:val="20"/>
        </w:rPr>
        <w:t>Qabalistically</w:t>
      </w:r>
      <w:proofErr w:type="spellEnd"/>
      <w:r w:rsidRPr="00AC74D3">
        <w:rPr>
          <w:rFonts w:ascii="Arial" w:eastAsia="Times New Roman" w:hAnsi="Arial" w:cs="Arial"/>
          <w:sz w:val="20"/>
          <w:szCs w:val="20"/>
        </w:rPr>
        <w:t xml:space="preserve"> that the </w:t>
      </w:r>
      <w:proofErr w:type="spellStart"/>
      <w:r w:rsidRPr="00AC74D3">
        <w:rPr>
          <w:rFonts w:ascii="Arial" w:eastAsia="Times New Roman" w:hAnsi="Arial" w:cs="Arial"/>
          <w:sz w:val="20"/>
          <w:szCs w:val="20"/>
        </w:rPr>
        <w:t>genderization</w:t>
      </w:r>
      <w:proofErr w:type="spellEnd"/>
      <w:r w:rsidRPr="00AC74D3">
        <w:rPr>
          <w:rFonts w:ascii="Arial" w:eastAsia="Times New Roman" w:hAnsi="Arial" w:cs="Arial"/>
          <w:sz w:val="20"/>
          <w:szCs w:val="20"/>
        </w:rPr>
        <w:t xml:space="preserve"> of this god to be male is misleading.  It is actually, the All-Father or initial impulse (</w:t>
      </w:r>
      <w:proofErr w:type="spellStart"/>
      <w:r w:rsidRPr="00AC74D3">
        <w:rPr>
          <w:rFonts w:ascii="Arial" w:eastAsia="Times New Roman" w:hAnsi="Arial" w:cs="Arial"/>
          <w:sz w:val="20"/>
          <w:szCs w:val="20"/>
        </w:rPr>
        <w:t>Kether</w:t>
      </w:r>
      <w:proofErr w:type="spellEnd"/>
      <w:r w:rsidRPr="00AC74D3">
        <w:rPr>
          <w:rFonts w:ascii="Arial" w:eastAsia="Times New Roman" w:hAnsi="Arial" w:cs="Arial"/>
          <w:sz w:val="20"/>
          <w:szCs w:val="20"/>
        </w:rPr>
        <w:t>) that then becomes male and female (</w:t>
      </w:r>
      <w:proofErr w:type="spellStart"/>
      <w:r w:rsidRPr="00AC74D3">
        <w:rPr>
          <w:rFonts w:ascii="Arial" w:eastAsia="Times New Roman" w:hAnsi="Arial" w:cs="Arial"/>
          <w:sz w:val="20"/>
          <w:szCs w:val="20"/>
        </w:rPr>
        <w:t>Chokmah</w:t>
      </w:r>
      <w:proofErr w:type="spellEnd"/>
      <w:r w:rsidRPr="00AC74D3">
        <w:rPr>
          <w:rFonts w:ascii="Arial" w:eastAsia="Times New Roman" w:hAnsi="Arial" w:cs="Arial"/>
          <w:sz w:val="20"/>
          <w:szCs w:val="20"/>
        </w:rPr>
        <w:t xml:space="preserve"> &amp; </w:t>
      </w:r>
      <w:proofErr w:type="spellStart"/>
      <w:r w:rsidRPr="00AC74D3">
        <w:rPr>
          <w:rFonts w:ascii="Arial" w:eastAsia="Times New Roman" w:hAnsi="Arial" w:cs="Arial"/>
          <w:sz w:val="20"/>
          <w:szCs w:val="20"/>
        </w:rPr>
        <w:t>Binah</w:t>
      </w:r>
      <w:proofErr w:type="spellEnd"/>
      <w:r w:rsidRPr="00AC74D3">
        <w:rPr>
          <w:rFonts w:ascii="Arial" w:eastAsia="Times New Roman" w:hAnsi="Arial" w:cs="Arial"/>
          <w:sz w:val="20"/>
          <w:szCs w:val="20"/>
        </w:rPr>
        <w:t>).</w:t>
      </w:r>
    </w:p>
    <w:p w:rsidR="00AC74D3" w:rsidRPr="00AC74D3" w:rsidRDefault="00AC74D3" w:rsidP="00AC74D3">
      <w:pPr>
        <w:spacing w:after="0" w:line="240" w:lineRule="auto"/>
        <w:rPr>
          <w:rFonts w:ascii="Arial" w:eastAsia="Times New Roman" w:hAnsi="Arial" w:cs="Arial"/>
          <w:sz w:val="20"/>
          <w:szCs w:val="20"/>
        </w:rPr>
      </w:pPr>
      <w:r w:rsidRPr="00AC74D3">
        <w:rPr>
          <w:rFonts w:ascii="Arial" w:eastAsia="Times New Roman" w:hAnsi="Arial" w:cs="Arial"/>
          <w:sz w:val="20"/>
          <w:szCs w:val="20"/>
        </w:rPr>
        <w:t> </w:t>
      </w:r>
    </w:p>
    <w:p w:rsidR="00AC74D3" w:rsidRPr="00AC74D3" w:rsidRDefault="00AC74D3" w:rsidP="00AC74D3">
      <w:pPr>
        <w:spacing w:after="0" w:line="240" w:lineRule="auto"/>
        <w:rPr>
          <w:rFonts w:ascii="Arial" w:eastAsia="Times New Roman" w:hAnsi="Arial" w:cs="Arial"/>
          <w:sz w:val="20"/>
          <w:szCs w:val="20"/>
        </w:rPr>
      </w:pPr>
      <w:r w:rsidRPr="00AC74D3">
        <w:rPr>
          <w:rFonts w:ascii="Arial" w:eastAsia="Times New Roman" w:hAnsi="Arial" w:cs="Arial"/>
          <w:sz w:val="15"/>
          <w:szCs w:val="15"/>
        </w:rPr>
        <w:t>But not until the extermination of the above mentioned races did the secret doctrine appear in the world, and the children of Israel flourished and sprung forth as the trees and green herb out of the ground alluded to in scripture; for till then "the Lord God had not caused it to rain upon the earth and there was no man to till the ground" (Gen. ii. 5). The esoteric meaning of which is, the children of Israel were not there to do sacrifice and render worship to the Holy One. A further exposition is that the words, "And every plant of the field," denote the first Messiah; and the words "every herb of the field" a second Messiah.</w:t>
      </w:r>
    </w:p>
    <w:p w:rsidR="00AC74D3" w:rsidRPr="00AC74D3" w:rsidRDefault="00AC74D3" w:rsidP="00AC74D3">
      <w:pPr>
        <w:spacing w:after="0" w:line="240" w:lineRule="auto"/>
        <w:rPr>
          <w:rFonts w:ascii="Arial" w:eastAsia="Times New Roman" w:hAnsi="Arial" w:cs="Arial"/>
          <w:sz w:val="20"/>
          <w:szCs w:val="20"/>
        </w:rPr>
      </w:pPr>
      <w:r w:rsidRPr="00AC74D3">
        <w:rPr>
          <w:rFonts w:ascii="Arial" w:eastAsia="Times New Roman" w:hAnsi="Arial" w:cs="Arial"/>
          <w:sz w:val="20"/>
          <w:szCs w:val="20"/>
        </w:rPr>
        <w:t xml:space="preserve">The </w:t>
      </w:r>
      <w:proofErr w:type="spellStart"/>
      <w:r w:rsidRPr="00AC74D3">
        <w:rPr>
          <w:rFonts w:ascii="Arial" w:eastAsia="Times New Roman" w:hAnsi="Arial" w:cs="Arial"/>
          <w:sz w:val="20"/>
          <w:szCs w:val="20"/>
        </w:rPr>
        <w:t>Zohar</w:t>
      </w:r>
      <w:proofErr w:type="spellEnd"/>
      <w:r w:rsidRPr="00AC74D3">
        <w:rPr>
          <w:rFonts w:ascii="Arial" w:eastAsia="Times New Roman" w:hAnsi="Arial" w:cs="Arial"/>
          <w:sz w:val="20"/>
          <w:szCs w:val="20"/>
        </w:rPr>
        <w:t xml:space="preserve"> on so many </w:t>
      </w:r>
      <w:proofErr w:type="gramStart"/>
      <w:r w:rsidRPr="00AC74D3">
        <w:rPr>
          <w:rFonts w:ascii="Arial" w:eastAsia="Times New Roman" w:hAnsi="Arial" w:cs="Arial"/>
          <w:sz w:val="20"/>
          <w:szCs w:val="20"/>
        </w:rPr>
        <w:t>levels,</w:t>
      </w:r>
      <w:proofErr w:type="gramEnd"/>
      <w:r w:rsidRPr="00AC74D3">
        <w:rPr>
          <w:rFonts w:ascii="Arial" w:eastAsia="Times New Roman" w:hAnsi="Arial" w:cs="Arial"/>
          <w:sz w:val="20"/>
          <w:szCs w:val="20"/>
        </w:rPr>
        <w:t xml:space="preserve"> represents the admixture of </w:t>
      </w:r>
      <w:proofErr w:type="spellStart"/>
      <w:r w:rsidRPr="00AC74D3">
        <w:rPr>
          <w:rFonts w:ascii="Arial" w:eastAsia="Times New Roman" w:hAnsi="Arial" w:cs="Arial"/>
          <w:sz w:val="20"/>
          <w:szCs w:val="20"/>
        </w:rPr>
        <w:t>myticism</w:t>
      </w:r>
      <w:proofErr w:type="spellEnd"/>
      <w:r w:rsidRPr="00AC74D3">
        <w:rPr>
          <w:rFonts w:ascii="Arial" w:eastAsia="Times New Roman" w:hAnsi="Arial" w:cs="Arial"/>
          <w:sz w:val="20"/>
          <w:szCs w:val="20"/>
        </w:rPr>
        <w:t xml:space="preserve"> and political propaganda as the Torah itself actually represents the latter mixed with religiosity.  It is the mystical part that represents the 'half' for </w:t>
      </w:r>
      <w:proofErr w:type="spellStart"/>
      <w:r w:rsidRPr="00AC74D3">
        <w:rPr>
          <w:rFonts w:ascii="Arial" w:eastAsia="Times New Roman" w:hAnsi="Arial" w:cs="Arial"/>
          <w:sz w:val="20"/>
          <w:szCs w:val="20"/>
        </w:rPr>
        <w:t>Thelemites</w:t>
      </w:r>
      <w:proofErr w:type="spellEnd"/>
      <w:r w:rsidRPr="00AC74D3">
        <w:rPr>
          <w:rFonts w:ascii="Arial" w:eastAsia="Times New Roman" w:hAnsi="Arial" w:cs="Arial"/>
          <w:sz w:val="20"/>
          <w:szCs w:val="20"/>
        </w:rPr>
        <w:t>, which then stripped of its original socio-political elements that the mystical part itself might be isolated and investigated.</w:t>
      </w:r>
    </w:p>
    <w:p w:rsidR="00AC74D3" w:rsidRPr="00AC74D3" w:rsidRDefault="00AC74D3" w:rsidP="00AC74D3">
      <w:pPr>
        <w:spacing w:after="0" w:line="240" w:lineRule="auto"/>
        <w:rPr>
          <w:rFonts w:ascii="Arial" w:eastAsia="Times New Roman" w:hAnsi="Arial" w:cs="Arial"/>
          <w:sz w:val="20"/>
          <w:szCs w:val="20"/>
        </w:rPr>
      </w:pPr>
      <w:r w:rsidRPr="00AC74D3">
        <w:rPr>
          <w:rFonts w:ascii="Arial" w:eastAsia="Times New Roman" w:hAnsi="Arial" w:cs="Arial"/>
          <w:sz w:val="20"/>
          <w:szCs w:val="20"/>
        </w:rPr>
        <w:t> </w:t>
      </w:r>
    </w:p>
    <w:p w:rsidR="00AC74D3" w:rsidRPr="00AC74D3" w:rsidRDefault="00AC74D3" w:rsidP="00AC74D3">
      <w:pPr>
        <w:spacing w:after="0" w:line="240" w:lineRule="auto"/>
        <w:rPr>
          <w:rFonts w:ascii="Arial" w:eastAsia="Times New Roman" w:hAnsi="Arial" w:cs="Arial"/>
          <w:sz w:val="20"/>
          <w:szCs w:val="20"/>
        </w:rPr>
      </w:pPr>
      <w:r w:rsidRPr="00AC74D3">
        <w:rPr>
          <w:rFonts w:ascii="Arial" w:eastAsia="Times New Roman" w:hAnsi="Arial" w:cs="Arial"/>
          <w:sz w:val="15"/>
          <w:szCs w:val="15"/>
        </w:rPr>
        <w:t xml:space="preserve">What was the reason for the appearance of these Messiahs? Because there was no Moses to make intercession with the divine </w:t>
      </w:r>
      <w:proofErr w:type="spellStart"/>
      <w:r w:rsidRPr="00AC74D3">
        <w:rPr>
          <w:rFonts w:ascii="Arial" w:eastAsia="Times New Roman" w:hAnsi="Arial" w:cs="Arial"/>
          <w:sz w:val="15"/>
          <w:szCs w:val="15"/>
        </w:rPr>
        <w:t>Shekina</w:t>
      </w:r>
      <w:proofErr w:type="spellEnd"/>
      <w:r w:rsidRPr="00AC74D3">
        <w:rPr>
          <w:rFonts w:ascii="Arial" w:eastAsia="Times New Roman" w:hAnsi="Arial" w:cs="Arial"/>
          <w:sz w:val="15"/>
          <w:szCs w:val="15"/>
        </w:rPr>
        <w:t xml:space="preserve">, and therefore is it written, "There was no man to till the ground." This esoteric meaning and interpretation is also that of the words, "And the </w:t>
      </w:r>
      <w:proofErr w:type="spellStart"/>
      <w:r w:rsidRPr="00AC74D3">
        <w:rPr>
          <w:rFonts w:ascii="Arial" w:eastAsia="Times New Roman" w:hAnsi="Arial" w:cs="Arial"/>
          <w:sz w:val="15"/>
          <w:szCs w:val="15"/>
        </w:rPr>
        <w:t>Sceptre</w:t>
      </w:r>
      <w:proofErr w:type="spellEnd"/>
      <w:r w:rsidRPr="00AC74D3">
        <w:rPr>
          <w:rFonts w:ascii="Arial" w:eastAsia="Times New Roman" w:hAnsi="Arial" w:cs="Arial"/>
          <w:sz w:val="15"/>
          <w:szCs w:val="15"/>
        </w:rPr>
        <w:t xml:space="preserve"> shall not depart front Judah" (Gen. xlix. 10), referring to the Messiah son of David; whilst the words, "nor a prince of his posterity," denote Messiah the son of Joseph,--"Until the coming of </w:t>
      </w:r>
      <w:proofErr w:type="spellStart"/>
      <w:r w:rsidRPr="00AC74D3">
        <w:rPr>
          <w:rFonts w:ascii="Arial" w:eastAsia="Times New Roman" w:hAnsi="Arial" w:cs="Arial"/>
          <w:sz w:val="15"/>
          <w:szCs w:val="15"/>
        </w:rPr>
        <w:t>Schiloh</w:t>
      </w:r>
      <w:proofErr w:type="spellEnd"/>
      <w:r w:rsidRPr="00AC74D3">
        <w:rPr>
          <w:rFonts w:ascii="Arial" w:eastAsia="Times New Roman" w:hAnsi="Arial" w:cs="Arial"/>
          <w:sz w:val="15"/>
          <w:szCs w:val="15"/>
        </w:rPr>
        <w:t>, "--signifies Moses; the numerical value of these two names being the same. The Hebrew words "</w:t>
      </w:r>
      <w:proofErr w:type="spellStart"/>
      <w:r w:rsidRPr="00AC74D3">
        <w:rPr>
          <w:rFonts w:ascii="Arial" w:eastAsia="Times New Roman" w:hAnsi="Arial" w:cs="Arial"/>
          <w:sz w:val="15"/>
          <w:szCs w:val="15"/>
        </w:rPr>
        <w:t>velo</w:t>
      </w:r>
      <w:proofErr w:type="spellEnd"/>
      <w:r w:rsidRPr="00AC74D3">
        <w:rPr>
          <w:rFonts w:ascii="Arial" w:eastAsia="Times New Roman" w:hAnsi="Arial" w:cs="Arial"/>
          <w:sz w:val="15"/>
          <w:szCs w:val="15"/>
        </w:rPr>
        <w:t xml:space="preserve"> </w:t>
      </w:r>
      <w:proofErr w:type="spellStart"/>
      <w:r w:rsidRPr="00AC74D3">
        <w:rPr>
          <w:rFonts w:ascii="Arial" w:eastAsia="Times New Roman" w:hAnsi="Arial" w:cs="Arial"/>
          <w:sz w:val="15"/>
          <w:szCs w:val="15"/>
        </w:rPr>
        <w:t>iqhath</w:t>
      </w:r>
      <w:proofErr w:type="spellEnd"/>
      <w:r w:rsidRPr="00AC74D3">
        <w:rPr>
          <w:rFonts w:ascii="Arial" w:eastAsia="Times New Roman" w:hAnsi="Arial" w:cs="Arial"/>
          <w:sz w:val="15"/>
          <w:szCs w:val="15"/>
        </w:rPr>
        <w:t>" (to him shall the nations look) are composed of the same letters as "</w:t>
      </w:r>
      <w:proofErr w:type="spellStart"/>
      <w:r w:rsidRPr="00AC74D3">
        <w:rPr>
          <w:rFonts w:ascii="Arial" w:eastAsia="Times New Roman" w:hAnsi="Arial" w:cs="Arial"/>
          <w:sz w:val="15"/>
          <w:szCs w:val="15"/>
        </w:rPr>
        <w:t>velevi</w:t>
      </w:r>
      <w:proofErr w:type="spellEnd"/>
      <w:r w:rsidRPr="00AC74D3">
        <w:rPr>
          <w:rFonts w:ascii="Arial" w:eastAsia="Times New Roman" w:hAnsi="Arial" w:cs="Arial"/>
          <w:sz w:val="15"/>
          <w:szCs w:val="15"/>
        </w:rPr>
        <w:t xml:space="preserve">, </w:t>
      </w:r>
      <w:proofErr w:type="spellStart"/>
      <w:r w:rsidRPr="00AC74D3">
        <w:rPr>
          <w:rFonts w:ascii="Arial" w:eastAsia="Times New Roman" w:hAnsi="Arial" w:cs="Arial"/>
          <w:sz w:val="15"/>
          <w:szCs w:val="15"/>
        </w:rPr>
        <w:t>qehath</w:t>
      </w:r>
      <w:proofErr w:type="spellEnd"/>
      <w:r w:rsidRPr="00AC74D3">
        <w:rPr>
          <w:rFonts w:ascii="Arial" w:eastAsia="Times New Roman" w:hAnsi="Arial" w:cs="Arial"/>
          <w:sz w:val="15"/>
          <w:szCs w:val="15"/>
        </w:rPr>
        <w:t>" (</w:t>
      </w:r>
      <w:proofErr w:type="spellStart"/>
      <w:r w:rsidRPr="00AC74D3">
        <w:rPr>
          <w:rFonts w:ascii="Arial" w:eastAsia="Times New Roman" w:hAnsi="Arial" w:cs="Arial"/>
          <w:sz w:val="15"/>
          <w:szCs w:val="15"/>
        </w:rPr>
        <w:t>hevi</w:t>
      </w:r>
      <w:proofErr w:type="spellEnd"/>
      <w:r w:rsidRPr="00AC74D3">
        <w:rPr>
          <w:rFonts w:ascii="Arial" w:eastAsia="Times New Roman" w:hAnsi="Arial" w:cs="Arial"/>
          <w:sz w:val="15"/>
          <w:szCs w:val="15"/>
        </w:rPr>
        <w:t xml:space="preserve"> and </w:t>
      </w:r>
      <w:proofErr w:type="spellStart"/>
      <w:r w:rsidRPr="00AC74D3">
        <w:rPr>
          <w:rFonts w:ascii="Arial" w:eastAsia="Times New Roman" w:hAnsi="Arial" w:cs="Arial"/>
          <w:sz w:val="15"/>
          <w:szCs w:val="15"/>
        </w:rPr>
        <w:t>Qohath</w:t>
      </w:r>
      <w:proofErr w:type="spellEnd"/>
      <w:r w:rsidRPr="00AC74D3">
        <w:rPr>
          <w:rFonts w:ascii="Arial" w:eastAsia="Times New Roman" w:hAnsi="Arial" w:cs="Arial"/>
          <w:sz w:val="15"/>
          <w:szCs w:val="15"/>
        </w:rPr>
        <w:t xml:space="preserve">) the ancestors of Moses. Also, "every plant of the field," signifies the righteous whose souls emanated from him who is termed "The Just One," who is the life of the world and </w:t>
      </w:r>
      <w:proofErr w:type="spellStart"/>
      <w:r w:rsidRPr="00AC74D3">
        <w:rPr>
          <w:rFonts w:ascii="Arial" w:eastAsia="Times New Roman" w:hAnsi="Arial" w:cs="Arial"/>
          <w:sz w:val="15"/>
          <w:szCs w:val="15"/>
        </w:rPr>
        <w:t>abideth</w:t>
      </w:r>
      <w:proofErr w:type="spellEnd"/>
      <w:r w:rsidRPr="00AC74D3">
        <w:rPr>
          <w:rFonts w:ascii="Arial" w:eastAsia="Times New Roman" w:hAnsi="Arial" w:cs="Arial"/>
          <w:sz w:val="15"/>
          <w:szCs w:val="15"/>
        </w:rPr>
        <w:t xml:space="preserve"> forever. </w:t>
      </w:r>
    </w:p>
    <w:p w:rsidR="00AC74D3" w:rsidRPr="00AC74D3" w:rsidRDefault="00AC74D3" w:rsidP="00AC74D3">
      <w:pPr>
        <w:spacing w:after="0" w:line="240" w:lineRule="auto"/>
        <w:rPr>
          <w:rFonts w:ascii="Arial" w:eastAsia="Times New Roman" w:hAnsi="Arial" w:cs="Arial"/>
          <w:sz w:val="20"/>
          <w:szCs w:val="20"/>
        </w:rPr>
      </w:pPr>
      <w:r w:rsidRPr="00AC74D3">
        <w:rPr>
          <w:rFonts w:ascii="Arial" w:eastAsia="Times New Roman" w:hAnsi="Arial" w:cs="Arial"/>
          <w:sz w:val="20"/>
          <w:szCs w:val="20"/>
        </w:rPr>
        <w:t xml:space="preserve">The Jews regarded their Messiahs as political and military leaders in their constant struggles with the other nations of the world.  </w:t>
      </w:r>
      <w:proofErr w:type="gramStart"/>
      <w:r w:rsidRPr="00AC74D3">
        <w:rPr>
          <w:rFonts w:ascii="Arial" w:eastAsia="Times New Roman" w:hAnsi="Arial" w:cs="Arial"/>
          <w:sz w:val="20"/>
          <w:szCs w:val="20"/>
        </w:rPr>
        <w:t>And so one should not look at David, Joseph and Moses in the Christianized perspective.</w:t>
      </w:r>
      <w:proofErr w:type="gramEnd"/>
      <w:r w:rsidRPr="00AC74D3">
        <w:rPr>
          <w:rFonts w:ascii="Arial" w:eastAsia="Times New Roman" w:hAnsi="Arial" w:cs="Arial"/>
          <w:sz w:val="20"/>
          <w:szCs w:val="20"/>
        </w:rPr>
        <w:t xml:space="preserve">  Their egocentricity gave them the need to distinguish themselves from the Pagan cultures about them and they built this separateness into their mythology; giving to themselves the distinction of being the chosen race of this new monotheistic god </w:t>
      </w:r>
      <w:proofErr w:type="gramStart"/>
      <w:r w:rsidRPr="00AC74D3">
        <w:rPr>
          <w:rFonts w:ascii="Arial" w:eastAsia="Times New Roman" w:hAnsi="Arial" w:cs="Arial"/>
          <w:sz w:val="20"/>
          <w:szCs w:val="20"/>
        </w:rPr>
        <w:t>that</w:t>
      </w:r>
      <w:proofErr w:type="gramEnd"/>
      <w:r w:rsidRPr="00AC74D3">
        <w:rPr>
          <w:rFonts w:ascii="Arial" w:eastAsia="Times New Roman" w:hAnsi="Arial" w:cs="Arial"/>
          <w:sz w:val="20"/>
          <w:szCs w:val="20"/>
        </w:rPr>
        <w:t xml:space="preserve"> they created.  But though they threw away </w:t>
      </w:r>
      <w:proofErr w:type="gramStart"/>
      <w:r w:rsidRPr="00AC74D3">
        <w:rPr>
          <w:rFonts w:ascii="Arial" w:eastAsia="Times New Roman" w:hAnsi="Arial" w:cs="Arial"/>
          <w:sz w:val="20"/>
          <w:szCs w:val="20"/>
        </w:rPr>
        <w:t>all their</w:t>
      </w:r>
      <w:proofErr w:type="gramEnd"/>
      <w:r w:rsidRPr="00AC74D3">
        <w:rPr>
          <w:rFonts w:ascii="Arial" w:eastAsia="Times New Roman" w:hAnsi="Arial" w:cs="Arial"/>
          <w:sz w:val="20"/>
          <w:szCs w:val="20"/>
        </w:rPr>
        <w:t xml:space="preserve"> previous pantheon, this simply became disguised as angels and patriarchs.</w:t>
      </w:r>
    </w:p>
    <w:p w:rsidR="00AC74D3" w:rsidRPr="00AC74D3" w:rsidRDefault="00AC74D3" w:rsidP="00AC74D3">
      <w:pPr>
        <w:spacing w:after="0" w:line="240" w:lineRule="auto"/>
        <w:rPr>
          <w:rFonts w:ascii="Arial" w:eastAsia="Times New Roman" w:hAnsi="Arial" w:cs="Arial"/>
          <w:sz w:val="20"/>
          <w:szCs w:val="20"/>
        </w:rPr>
      </w:pPr>
      <w:r w:rsidRPr="00AC74D3">
        <w:rPr>
          <w:rFonts w:ascii="Arial" w:eastAsia="Times New Roman" w:hAnsi="Arial" w:cs="Arial"/>
          <w:sz w:val="20"/>
          <w:szCs w:val="20"/>
        </w:rPr>
        <w:t> </w:t>
      </w:r>
    </w:p>
    <w:p w:rsidR="00AC74D3" w:rsidRPr="00AC74D3" w:rsidRDefault="00AC74D3" w:rsidP="00AC74D3">
      <w:pPr>
        <w:spacing w:after="0" w:line="240" w:lineRule="auto"/>
        <w:rPr>
          <w:rFonts w:ascii="Arial" w:eastAsia="Times New Roman" w:hAnsi="Arial" w:cs="Arial"/>
          <w:sz w:val="20"/>
          <w:szCs w:val="20"/>
        </w:rPr>
      </w:pPr>
      <w:r w:rsidRPr="00AC74D3">
        <w:rPr>
          <w:rFonts w:ascii="Arial" w:eastAsia="Times New Roman" w:hAnsi="Arial" w:cs="Arial"/>
          <w:sz w:val="15"/>
          <w:szCs w:val="15"/>
        </w:rPr>
        <w:t>The word "</w:t>
      </w:r>
      <w:proofErr w:type="spellStart"/>
      <w:r w:rsidRPr="00AC74D3">
        <w:rPr>
          <w:rFonts w:ascii="Arial" w:eastAsia="Times New Roman" w:hAnsi="Arial" w:cs="Arial"/>
          <w:sz w:val="15"/>
          <w:szCs w:val="15"/>
        </w:rPr>
        <w:t>shiah</w:t>
      </w:r>
      <w:proofErr w:type="spellEnd"/>
      <w:r w:rsidRPr="00AC74D3">
        <w:rPr>
          <w:rFonts w:ascii="Arial" w:eastAsia="Times New Roman" w:hAnsi="Arial" w:cs="Arial"/>
          <w:sz w:val="15"/>
          <w:szCs w:val="15"/>
        </w:rPr>
        <w:t xml:space="preserve">" (plant) is composed of the letter </w:t>
      </w:r>
      <w:proofErr w:type="spellStart"/>
      <w:r w:rsidRPr="00AC74D3">
        <w:rPr>
          <w:rFonts w:ascii="Arial" w:eastAsia="Times New Roman" w:hAnsi="Arial" w:cs="Arial"/>
          <w:sz w:val="15"/>
          <w:szCs w:val="15"/>
        </w:rPr>
        <w:t>Sh</w:t>
      </w:r>
      <w:proofErr w:type="spellEnd"/>
      <w:r w:rsidRPr="00AC74D3">
        <w:rPr>
          <w:rFonts w:ascii="Arial" w:eastAsia="Times New Roman" w:hAnsi="Arial" w:cs="Arial"/>
          <w:sz w:val="15"/>
          <w:szCs w:val="15"/>
        </w:rPr>
        <w:t>, the branches of which symbolize the three Patriarchs and "</w:t>
      </w:r>
      <w:proofErr w:type="spellStart"/>
      <w:r w:rsidRPr="00AC74D3">
        <w:rPr>
          <w:rFonts w:ascii="Arial" w:eastAsia="Times New Roman" w:hAnsi="Arial" w:cs="Arial"/>
          <w:sz w:val="15"/>
          <w:szCs w:val="15"/>
        </w:rPr>
        <w:t>hai</w:t>
      </w:r>
      <w:proofErr w:type="spellEnd"/>
      <w:r w:rsidRPr="00AC74D3">
        <w:rPr>
          <w:rFonts w:ascii="Arial" w:eastAsia="Times New Roman" w:hAnsi="Arial" w:cs="Arial"/>
          <w:sz w:val="15"/>
          <w:szCs w:val="15"/>
        </w:rPr>
        <w:t xml:space="preserve">" (life) denoting the Eternal One who alone hath life and immortality. </w:t>
      </w:r>
    </w:p>
    <w:p w:rsidR="00AC74D3" w:rsidRPr="00AC74D3" w:rsidRDefault="00AC74D3" w:rsidP="00AC74D3">
      <w:pPr>
        <w:spacing w:after="0" w:line="240" w:lineRule="auto"/>
        <w:rPr>
          <w:rFonts w:ascii="Arial" w:eastAsia="Times New Roman" w:hAnsi="Arial" w:cs="Arial"/>
          <w:sz w:val="20"/>
          <w:szCs w:val="20"/>
        </w:rPr>
      </w:pPr>
      <w:r w:rsidRPr="00AC74D3">
        <w:rPr>
          <w:rFonts w:ascii="Arial" w:eastAsia="Times New Roman" w:hAnsi="Arial" w:cs="Arial"/>
          <w:sz w:val="20"/>
          <w:szCs w:val="20"/>
        </w:rPr>
        <w:t>Shin (</w:t>
      </w:r>
      <w:proofErr w:type="spellStart"/>
      <w:r w:rsidRPr="00AC74D3">
        <w:rPr>
          <w:rFonts w:ascii="Arial" w:eastAsia="Times New Roman" w:hAnsi="Arial" w:cs="Arial"/>
          <w:sz w:val="20"/>
          <w:szCs w:val="20"/>
        </w:rPr>
        <w:t>Sh</w:t>
      </w:r>
      <w:proofErr w:type="spellEnd"/>
      <w:r w:rsidRPr="00AC74D3">
        <w:rPr>
          <w:rFonts w:ascii="Arial" w:eastAsia="Times New Roman" w:hAnsi="Arial" w:cs="Arial"/>
          <w:sz w:val="20"/>
          <w:szCs w:val="20"/>
        </w:rPr>
        <w:t xml:space="preserve">) is the letter of Spirit and so subtly these </w:t>
      </w:r>
      <w:proofErr w:type="spellStart"/>
      <w:r w:rsidRPr="00AC74D3">
        <w:rPr>
          <w:rFonts w:ascii="Arial" w:eastAsia="Times New Roman" w:hAnsi="Arial" w:cs="Arial"/>
          <w:sz w:val="20"/>
          <w:szCs w:val="20"/>
        </w:rPr>
        <w:t>partriarch</w:t>
      </w:r>
      <w:proofErr w:type="spellEnd"/>
      <w:r w:rsidRPr="00AC74D3">
        <w:rPr>
          <w:rFonts w:ascii="Arial" w:eastAsia="Times New Roman" w:hAnsi="Arial" w:cs="Arial"/>
          <w:sz w:val="20"/>
          <w:szCs w:val="20"/>
        </w:rPr>
        <w:t xml:space="preserve"> are the demigods more openly </w:t>
      </w:r>
      <w:proofErr w:type="spellStart"/>
      <w:r w:rsidRPr="00AC74D3">
        <w:rPr>
          <w:rFonts w:ascii="Arial" w:eastAsia="Times New Roman" w:hAnsi="Arial" w:cs="Arial"/>
          <w:sz w:val="20"/>
          <w:szCs w:val="20"/>
        </w:rPr>
        <w:t>denotated</w:t>
      </w:r>
      <w:proofErr w:type="spellEnd"/>
      <w:r w:rsidRPr="00AC74D3">
        <w:rPr>
          <w:rFonts w:ascii="Arial" w:eastAsia="Times New Roman" w:hAnsi="Arial" w:cs="Arial"/>
          <w:sz w:val="20"/>
          <w:szCs w:val="20"/>
        </w:rPr>
        <w:t xml:space="preserve"> in Pagan pantheons.</w:t>
      </w:r>
    </w:p>
    <w:p w:rsidR="00AC74D3" w:rsidRPr="00AC74D3" w:rsidRDefault="00AC74D3" w:rsidP="00AC74D3">
      <w:pPr>
        <w:spacing w:after="0" w:line="240" w:lineRule="auto"/>
        <w:rPr>
          <w:rFonts w:ascii="Arial" w:eastAsia="Times New Roman" w:hAnsi="Arial" w:cs="Arial"/>
          <w:sz w:val="20"/>
          <w:szCs w:val="20"/>
        </w:rPr>
      </w:pPr>
      <w:r w:rsidRPr="00AC74D3">
        <w:rPr>
          <w:rFonts w:ascii="Arial" w:eastAsia="Times New Roman" w:hAnsi="Arial" w:cs="Arial"/>
          <w:sz w:val="20"/>
          <w:szCs w:val="20"/>
        </w:rPr>
        <w:t> </w:t>
      </w:r>
    </w:p>
    <w:p w:rsidR="00AC74D3" w:rsidRPr="00AC74D3" w:rsidRDefault="00AC74D3" w:rsidP="00AC74D3">
      <w:pPr>
        <w:spacing w:after="0" w:line="240" w:lineRule="auto"/>
        <w:rPr>
          <w:rFonts w:ascii="Arial" w:eastAsia="Times New Roman" w:hAnsi="Arial" w:cs="Arial"/>
          <w:sz w:val="20"/>
          <w:szCs w:val="20"/>
        </w:rPr>
      </w:pPr>
      <w:r w:rsidRPr="00AC74D3">
        <w:rPr>
          <w:rFonts w:ascii="Arial" w:eastAsia="Times New Roman" w:hAnsi="Arial" w:cs="Arial"/>
          <w:sz w:val="15"/>
          <w:szCs w:val="15"/>
        </w:rPr>
        <w:t>The following word "</w:t>
      </w:r>
      <w:proofErr w:type="spellStart"/>
      <w:r w:rsidRPr="00AC74D3">
        <w:rPr>
          <w:rFonts w:ascii="Arial" w:eastAsia="Times New Roman" w:hAnsi="Arial" w:cs="Arial"/>
          <w:sz w:val="15"/>
          <w:szCs w:val="15"/>
        </w:rPr>
        <w:t>eaheb</w:t>
      </w:r>
      <w:proofErr w:type="spellEnd"/>
      <w:r w:rsidRPr="00AC74D3">
        <w:rPr>
          <w:rFonts w:ascii="Arial" w:eastAsia="Times New Roman" w:hAnsi="Arial" w:cs="Arial"/>
          <w:sz w:val="15"/>
          <w:szCs w:val="15"/>
        </w:rPr>
        <w:t xml:space="preserve">" (every herb) denotes the union of the seventy-two branches of the celestial tree, and which only became united with the </w:t>
      </w:r>
      <w:proofErr w:type="spellStart"/>
      <w:r w:rsidRPr="00AC74D3">
        <w:rPr>
          <w:rFonts w:ascii="Arial" w:eastAsia="Times New Roman" w:hAnsi="Arial" w:cs="Arial"/>
          <w:sz w:val="15"/>
          <w:szCs w:val="15"/>
        </w:rPr>
        <w:t>Shekina</w:t>
      </w:r>
      <w:proofErr w:type="spellEnd"/>
      <w:r w:rsidRPr="00AC74D3">
        <w:rPr>
          <w:rFonts w:ascii="Arial" w:eastAsia="Times New Roman" w:hAnsi="Arial" w:cs="Arial"/>
          <w:sz w:val="15"/>
          <w:szCs w:val="15"/>
        </w:rPr>
        <w:t xml:space="preserve"> on the appearance of Adam (the man) whose name in its numerical value is equal to that of Jehovah. </w:t>
      </w:r>
    </w:p>
    <w:p w:rsidR="00AC74D3" w:rsidRPr="00AC74D3" w:rsidRDefault="00AC74D3" w:rsidP="00AC74D3">
      <w:pPr>
        <w:spacing w:after="0" w:line="240" w:lineRule="auto"/>
        <w:rPr>
          <w:rFonts w:ascii="Arial" w:eastAsia="Times New Roman" w:hAnsi="Arial" w:cs="Arial"/>
          <w:sz w:val="20"/>
          <w:szCs w:val="20"/>
        </w:rPr>
      </w:pPr>
      <w:r w:rsidRPr="00AC74D3">
        <w:rPr>
          <w:rFonts w:ascii="Arial" w:eastAsia="Times New Roman" w:hAnsi="Arial" w:cs="Arial"/>
          <w:sz w:val="20"/>
          <w:szCs w:val="20"/>
        </w:rPr>
        <w:t xml:space="preserve">The Adam </w:t>
      </w:r>
      <w:proofErr w:type="spellStart"/>
      <w:r w:rsidRPr="00AC74D3">
        <w:rPr>
          <w:rFonts w:ascii="Arial" w:eastAsia="Times New Roman" w:hAnsi="Arial" w:cs="Arial"/>
          <w:sz w:val="20"/>
          <w:szCs w:val="20"/>
        </w:rPr>
        <w:t>Kadmon</w:t>
      </w:r>
      <w:proofErr w:type="spellEnd"/>
      <w:r w:rsidRPr="00AC74D3">
        <w:rPr>
          <w:rFonts w:ascii="Arial" w:eastAsia="Times New Roman" w:hAnsi="Arial" w:cs="Arial"/>
          <w:sz w:val="20"/>
          <w:szCs w:val="20"/>
        </w:rPr>
        <w:t xml:space="preserve"> becomes the primordial archetype for humanity; the holographic image of God.  And so we can deduce from this that humanity itself is the </w:t>
      </w:r>
      <w:proofErr w:type="spellStart"/>
      <w:r w:rsidRPr="00AC74D3">
        <w:rPr>
          <w:rFonts w:ascii="Arial" w:eastAsia="Times New Roman" w:hAnsi="Arial" w:cs="Arial"/>
          <w:sz w:val="20"/>
          <w:szCs w:val="20"/>
        </w:rPr>
        <w:t>anthropomorphised</w:t>
      </w:r>
      <w:proofErr w:type="spellEnd"/>
      <w:r w:rsidRPr="00AC74D3">
        <w:rPr>
          <w:rFonts w:ascii="Arial" w:eastAsia="Times New Roman" w:hAnsi="Arial" w:cs="Arial"/>
          <w:sz w:val="20"/>
          <w:szCs w:val="20"/>
        </w:rPr>
        <w:t xml:space="preserve"> image of the nameless and formless God.</w:t>
      </w:r>
    </w:p>
    <w:p w:rsidR="00AC74D3" w:rsidRPr="00AC74D3" w:rsidRDefault="00AC74D3" w:rsidP="00AC74D3">
      <w:pPr>
        <w:spacing w:after="0" w:line="240" w:lineRule="auto"/>
        <w:rPr>
          <w:rFonts w:ascii="Arial" w:eastAsia="Times New Roman" w:hAnsi="Arial" w:cs="Arial"/>
          <w:sz w:val="20"/>
          <w:szCs w:val="20"/>
        </w:rPr>
      </w:pPr>
      <w:r w:rsidRPr="00AC74D3">
        <w:rPr>
          <w:rFonts w:ascii="Arial" w:eastAsia="Times New Roman" w:hAnsi="Arial" w:cs="Arial"/>
          <w:sz w:val="20"/>
          <w:szCs w:val="20"/>
        </w:rPr>
        <w:t> </w:t>
      </w:r>
    </w:p>
    <w:p w:rsidR="00AC74D3" w:rsidRPr="00AC74D3" w:rsidRDefault="00AC74D3" w:rsidP="00AC74D3">
      <w:pPr>
        <w:spacing w:after="0" w:line="240" w:lineRule="auto"/>
        <w:rPr>
          <w:rFonts w:ascii="Arial" w:eastAsia="Times New Roman" w:hAnsi="Arial" w:cs="Arial"/>
          <w:sz w:val="20"/>
          <w:szCs w:val="20"/>
        </w:rPr>
      </w:pPr>
      <w:r w:rsidRPr="00AC74D3">
        <w:rPr>
          <w:rFonts w:ascii="Arial" w:eastAsia="Times New Roman" w:hAnsi="Arial" w:cs="Arial"/>
          <w:sz w:val="15"/>
          <w:szCs w:val="15"/>
        </w:rPr>
        <w:t xml:space="preserve">The words, "and every herb of the field before it grew out of the ground" denote also The Just One, of whom it is written, "Truth shall spring out of the ground" (Ps. </w:t>
      </w:r>
      <w:proofErr w:type="spellStart"/>
      <w:r w:rsidRPr="00AC74D3">
        <w:rPr>
          <w:rFonts w:ascii="Arial" w:eastAsia="Times New Roman" w:hAnsi="Arial" w:cs="Arial"/>
          <w:sz w:val="15"/>
          <w:szCs w:val="15"/>
        </w:rPr>
        <w:t>lxxxv</w:t>
      </w:r>
      <w:proofErr w:type="spellEnd"/>
      <w:r w:rsidRPr="00AC74D3">
        <w:rPr>
          <w:rFonts w:ascii="Arial" w:eastAsia="Times New Roman" w:hAnsi="Arial" w:cs="Arial"/>
          <w:sz w:val="15"/>
          <w:szCs w:val="15"/>
        </w:rPr>
        <w:t xml:space="preserve">. 11), and "The Truth shall be sent down upon the earth" (Dan viii. 12.) These passages signify that students of the secret doctrine, like the green herb, will spring up during the period of captivity; that the truth will become recognized and prevail when Moses cometh again, of whom it is written, "The jaw of truth was in his mouth" (Mal. ii. 1); so that no one was better able to unfold and expound Divine mysteries than he. When he returns, "a mist shall go forth from the earth and water the whole face of the ground" (Gen. </w:t>
      </w:r>
      <w:proofErr w:type="gramStart"/>
      <w:r w:rsidRPr="00AC74D3">
        <w:rPr>
          <w:rFonts w:ascii="Arial" w:eastAsia="Times New Roman" w:hAnsi="Arial" w:cs="Arial"/>
          <w:sz w:val="15"/>
          <w:szCs w:val="15"/>
        </w:rPr>
        <w:t>ii</w:t>
      </w:r>
      <w:proofErr w:type="gramEnd"/>
      <w:r w:rsidRPr="00AC74D3">
        <w:rPr>
          <w:rFonts w:ascii="Arial" w:eastAsia="Times New Roman" w:hAnsi="Arial" w:cs="Arial"/>
          <w:sz w:val="15"/>
          <w:szCs w:val="15"/>
        </w:rPr>
        <w:t xml:space="preserve">. 1); that, is. </w:t>
      </w:r>
      <w:proofErr w:type="gramStart"/>
      <w:r w:rsidRPr="00AC74D3">
        <w:rPr>
          <w:rFonts w:ascii="Arial" w:eastAsia="Times New Roman" w:hAnsi="Arial" w:cs="Arial"/>
          <w:sz w:val="15"/>
          <w:szCs w:val="15"/>
        </w:rPr>
        <w:t>Ad (a mist).</w:t>
      </w:r>
      <w:proofErr w:type="gramEnd"/>
      <w:r w:rsidRPr="00AC74D3">
        <w:rPr>
          <w:rFonts w:ascii="Arial" w:eastAsia="Times New Roman" w:hAnsi="Arial" w:cs="Arial"/>
          <w:sz w:val="15"/>
          <w:szCs w:val="15"/>
        </w:rPr>
        <w:t xml:space="preserve"> </w:t>
      </w:r>
      <w:proofErr w:type="gramStart"/>
      <w:r w:rsidRPr="00AC74D3">
        <w:rPr>
          <w:rFonts w:ascii="Arial" w:eastAsia="Times New Roman" w:hAnsi="Arial" w:cs="Arial"/>
          <w:sz w:val="15"/>
          <w:szCs w:val="15"/>
        </w:rPr>
        <w:t>shall</w:t>
      </w:r>
      <w:proofErr w:type="gramEnd"/>
      <w:r w:rsidRPr="00AC74D3">
        <w:rPr>
          <w:rFonts w:ascii="Arial" w:eastAsia="Times New Roman" w:hAnsi="Arial" w:cs="Arial"/>
          <w:sz w:val="15"/>
          <w:szCs w:val="15"/>
        </w:rPr>
        <w:t xml:space="preserve"> be taken from </w:t>
      </w:r>
      <w:proofErr w:type="spellStart"/>
      <w:r w:rsidRPr="00AC74D3">
        <w:rPr>
          <w:rFonts w:ascii="Arial" w:eastAsia="Times New Roman" w:hAnsi="Arial" w:cs="Arial"/>
          <w:sz w:val="15"/>
          <w:szCs w:val="15"/>
        </w:rPr>
        <w:t>Adonai</w:t>
      </w:r>
      <w:proofErr w:type="spellEnd"/>
      <w:r w:rsidRPr="00AC74D3">
        <w:rPr>
          <w:rFonts w:ascii="Arial" w:eastAsia="Times New Roman" w:hAnsi="Arial" w:cs="Arial"/>
          <w:sz w:val="15"/>
          <w:szCs w:val="15"/>
        </w:rPr>
        <w:t xml:space="preserve"> (Lord) and V and N becoming added to it shall form </w:t>
      </w:r>
      <w:proofErr w:type="spellStart"/>
      <w:r w:rsidRPr="00AC74D3">
        <w:rPr>
          <w:rFonts w:ascii="Arial" w:eastAsia="Times New Roman" w:hAnsi="Arial" w:cs="Arial"/>
          <w:sz w:val="15"/>
          <w:szCs w:val="15"/>
        </w:rPr>
        <w:t>Adon</w:t>
      </w:r>
      <w:proofErr w:type="spellEnd"/>
      <w:r w:rsidRPr="00AC74D3">
        <w:rPr>
          <w:rFonts w:ascii="Arial" w:eastAsia="Times New Roman" w:hAnsi="Arial" w:cs="Arial"/>
          <w:sz w:val="15"/>
          <w:szCs w:val="15"/>
        </w:rPr>
        <w:t xml:space="preserve">, master or lord of the earth, by whom it shall be watered. Then will Israel understand the full meaning of the secret doctrine. The word Ad, translated in the </w:t>
      </w:r>
      <w:proofErr w:type="spellStart"/>
      <w:r w:rsidRPr="00AC74D3">
        <w:rPr>
          <w:rFonts w:ascii="Arial" w:eastAsia="Times New Roman" w:hAnsi="Arial" w:cs="Arial"/>
          <w:sz w:val="15"/>
          <w:szCs w:val="15"/>
        </w:rPr>
        <w:t>targum</w:t>
      </w:r>
      <w:proofErr w:type="spellEnd"/>
      <w:r w:rsidRPr="00AC74D3">
        <w:rPr>
          <w:rFonts w:ascii="Arial" w:eastAsia="Times New Roman" w:hAnsi="Arial" w:cs="Arial"/>
          <w:sz w:val="15"/>
          <w:szCs w:val="15"/>
        </w:rPr>
        <w:t xml:space="preserve"> or Chaldean paraphrase a cloud, designates also him who is referred to in scripture as "The cloud of the Lord was upon the tabernacle by day" (Ex. xl. 38). It is by him that the masters of the secret doctrine and all students of the good law shall be enlightened and flourish when He cometh again.</w:t>
      </w:r>
    </w:p>
    <w:p w:rsidR="00AC74D3" w:rsidRPr="00AC74D3" w:rsidRDefault="00AC74D3" w:rsidP="00AC74D3">
      <w:pPr>
        <w:spacing w:after="0" w:line="240" w:lineRule="auto"/>
        <w:rPr>
          <w:rFonts w:ascii="Arial" w:eastAsia="Times New Roman" w:hAnsi="Arial" w:cs="Arial"/>
          <w:sz w:val="20"/>
          <w:szCs w:val="20"/>
        </w:rPr>
      </w:pPr>
      <w:r w:rsidRPr="00AC74D3">
        <w:rPr>
          <w:rFonts w:ascii="Arial" w:eastAsia="Times New Roman" w:hAnsi="Arial" w:cs="Arial"/>
          <w:sz w:val="20"/>
          <w:szCs w:val="20"/>
        </w:rPr>
        <w:t xml:space="preserve">The mist then must be the </w:t>
      </w:r>
      <w:proofErr w:type="spellStart"/>
      <w:r w:rsidRPr="00AC74D3">
        <w:rPr>
          <w:rFonts w:ascii="Arial" w:eastAsia="Times New Roman" w:hAnsi="Arial" w:cs="Arial"/>
          <w:sz w:val="20"/>
          <w:szCs w:val="20"/>
        </w:rPr>
        <w:t>Aethyr</w:t>
      </w:r>
      <w:proofErr w:type="spellEnd"/>
      <w:r w:rsidRPr="00AC74D3">
        <w:rPr>
          <w:rFonts w:ascii="Arial" w:eastAsia="Times New Roman" w:hAnsi="Arial" w:cs="Arial"/>
          <w:sz w:val="20"/>
          <w:szCs w:val="20"/>
        </w:rPr>
        <w:t xml:space="preserve"> or Logos but now, in this monotheistic paradigm, the </w:t>
      </w:r>
      <w:proofErr w:type="spellStart"/>
      <w:r w:rsidRPr="00AC74D3">
        <w:rPr>
          <w:rFonts w:ascii="Arial" w:eastAsia="Times New Roman" w:hAnsi="Arial" w:cs="Arial"/>
          <w:sz w:val="20"/>
          <w:szCs w:val="20"/>
        </w:rPr>
        <w:t>Adon</w:t>
      </w:r>
      <w:proofErr w:type="spellEnd"/>
      <w:r w:rsidRPr="00AC74D3">
        <w:rPr>
          <w:rFonts w:ascii="Arial" w:eastAsia="Times New Roman" w:hAnsi="Arial" w:cs="Arial"/>
          <w:sz w:val="20"/>
          <w:szCs w:val="20"/>
        </w:rPr>
        <w:t xml:space="preserve"> (supplanted by Jehovah) is stripped of his consort Ashtoreth and the god no longer creates, but destroys and wreaks </w:t>
      </w:r>
      <w:r w:rsidRPr="00AC74D3">
        <w:rPr>
          <w:rFonts w:ascii="Arial" w:eastAsia="Times New Roman" w:hAnsi="Arial" w:cs="Arial"/>
          <w:sz w:val="20"/>
          <w:szCs w:val="20"/>
        </w:rPr>
        <w:lastRenderedPageBreak/>
        <w:t>vengeance upon the Earth.  Jehovah is an angry, jealous and petty god.  Is it no wonder that the Gnostics would come to eschew this?</w:t>
      </w:r>
    </w:p>
    <w:p w:rsidR="00AC74D3" w:rsidRPr="00AC74D3" w:rsidRDefault="00AC74D3" w:rsidP="00AC74D3">
      <w:pPr>
        <w:spacing w:after="0" w:line="240" w:lineRule="auto"/>
        <w:rPr>
          <w:rFonts w:ascii="Arial" w:eastAsia="Times New Roman" w:hAnsi="Arial" w:cs="Arial"/>
          <w:sz w:val="20"/>
          <w:szCs w:val="20"/>
        </w:rPr>
      </w:pPr>
      <w:r w:rsidRPr="00AC74D3">
        <w:rPr>
          <w:rFonts w:ascii="Arial" w:eastAsia="Times New Roman" w:hAnsi="Arial" w:cs="Arial"/>
          <w:sz w:val="20"/>
          <w:szCs w:val="20"/>
        </w:rPr>
        <w:t>93/93</w:t>
      </w:r>
    </w:p>
    <w:p w:rsidR="00AC74D3" w:rsidRPr="00AC74D3" w:rsidRDefault="00AC74D3" w:rsidP="00AC74D3">
      <w:pPr>
        <w:spacing w:after="0" w:line="240" w:lineRule="auto"/>
        <w:rPr>
          <w:rFonts w:ascii="Arial" w:eastAsia="Times New Roman" w:hAnsi="Arial" w:cs="Arial"/>
          <w:sz w:val="20"/>
          <w:szCs w:val="20"/>
        </w:rPr>
      </w:pPr>
      <w:proofErr w:type="spellStart"/>
      <w:proofErr w:type="gramStart"/>
      <w:r w:rsidRPr="00AC74D3">
        <w:rPr>
          <w:rFonts w:ascii="Arial" w:eastAsia="Times New Roman" w:hAnsi="Arial" w:cs="Arial"/>
          <w:sz w:val="20"/>
          <w:szCs w:val="20"/>
        </w:rPr>
        <w:t>pj</w:t>
      </w:r>
      <w:proofErr w:type="spellEnd"/>
      <w:proofErr w:type="gramEnd"/>
    </w:p>
    <w:p w:rsidR="00AC74D3" w:rsidRPr="00AC74D3" w:rsidRDefault="00AC74D3" w:rsidP="00AC74D3">
      <w:pPr>
        <w:spacing w:after="0" w:line="240" w:lineRule="auto"/>
        <w:rPr>
          <w:rFonts w:ascii="Arial" w:eastAsia="Times New Roman" w:hAnsi="Arial" w:cs="Arial"/>
          <w:sz w:val="20"/>
          <w:szCs w:val="20"/>
        </w:rPr>
      </w:pPr>
      <w:r w:rsidRPr="00AC74D3">
        <w:rPr>
          <w:rFonts w:ascii="Arial" w:eastAsia="Times New Roman" w:hAnsi="Arial" w:cs="Arial"/>
          <w:sz w:val="20"/>
          <w:szCs w:val="20"/>
        </w:rPr>
        <w:t> </w:t>
      </w:r>
    </w:p>
    <w:p w:rsidR="00807A3E" w:rsidRDefault="00AC74D3"/>
    <w:p w:rsidR="00AC74D3" w:rsidRDefault="00AC74D3"/>
    <w:sectPr w:rsidR="00AC74D3" w:rsidSect="00B42D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74D3"/>
    <w:rsid w:val="004C6877"/>
    <w:rsid w:val="00AC74D3"/>
    <w:rsid w:val="00B42DC2"/>
    <w:rsid w:val="00C427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D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76494394">
      <w:bodyDiv w:val="1"/>
      <w:marLeft w:val="0"/>
      <w:marRight w:val="0"/>
      <w:marTop w:val="0"/>
      <w:marBottom w:val="0"/>
      <w:divBdr>
        <w:top w:val="none" w:sz="0" w:space="0" w:color="auto"/>
        <w:left w:val="none" w:sz="0" w:space="0" w:color="auto"/>
        <w:bottom w:val="none" w:sz="0" w:space="0" w:color="auto"/>
        <w:right w:val="none" w:sz="0" w:space="0" w:color="auto"/>
      </w:divBdr>
      <w:divsChild>
        <w:div w:id="231350558">
          <w:marLeft w:val="0"/>
          <w:marRight w:val="0"/>
          <w:marTop w:val="0"/>
          <w:marBottom w:val="0"/>
          <w:divBdr>
            <w:top w:val="none" w:sz="0" w:space="0" w:color="auto"/>
            <w:left w:val="none" w:sz="0" w:space="0" w:color="auto"/>
            <w:bottom w:val="none" w:sz="0" w:space="0" w:color="auto"/>
            <w:right w:val="none" w:sz="0" w:space="0" w:color="auto"/>
          </w:divBdr>
        </w:div>
        <w:div w:id="539435822">
          <w:marLeft w:val="0"/>
          <w:marRight w:val="0"/>
          <w:marTop w:val="0"/>
          <w:marBottom w:val="0"/>
          <w:divBdr>
            <w:top w:val="none" w:sz="0" w:space="0" w:color="auto"/>
            <w:left w:val="none" w:sz="0" w:space="0" w:color="auto"/>
            <w:bottom w:val="none" w:sz="0" w:space="0" w:color="auto"/>
            <w:right w:val="none" w:sz="0" w:space="0" w:color="auto"/>
          </w:divBdr>
        </w:div>
        <w:div w:id="484274993">
          <w:marLeft w:val="0"/>
          <w:marRight w:val="0"/>
          <w:marTop w:val="0"/>
          <w:marBottom w:val="0"/>
          <w:divBdr>
            <w:top w:val="none" w:sz="0" w:space="0" w:color="auto"/>
            <w:left w:val="none" w:sz="0" w:space="0" w:color="auto"/>
            <w:bottom w:val="none" w:sz="0" w:space="0" w:color="auto"/>
            <w:right w:val="none" w:sz="0" w:space="0" w:color="auto"/>
          </w:divBdr>
        </w:div>
        <w:div w:id="947010336">
          <w:marLeft w:val="0"/>
          <w:marRight w:val="0"/>
          <w:marTop w:val="0"/>
          <w:marBottom w:val="0"/>
          <w:divBdr>
            <w:top w:val="none" w:sz="0" w:space="0" w:color="auto"/>
            <w:left w:val="none" w:sz="0" w:space="0" w:color="auto"/>
            <w:bottom w:val="none" w:sz="0" w:space="0" w:color="auto"/>
            <w:right w:val="none" w:sz="0" w:space="0" w:color="auto"/>
          </w:divBdr>
        </w:div>
        <w:div w:id="1480422198">
          <w:marLeft w:val="0"/>
          <w:marRight w:val="0"/>
          <w:marTop w:val="0"/>
          <w:marBottom w:val="0"/>
          <w:divBdr>
            <w:top w:val="none" w:sz="0" w:space="0" w:color="auto"/>
            <w:left w:val="none" w:sz="0" w:space="0" w:color="auto"/>
            <w:bottom w:val="none" w:sz="0" w:space="0" w:color="auto"/>
            <w:right w:val="none" w:sz="0" w:space="0" w:color="auto"/>
          </w:divBdr>
        </w:div>
        <w:div w:id="399249555">
          <w:marLeft w:val="0"/>
          <w:marRight w:val="0"/>
          <w:marTop w:val="0"/>
          <w:marBottom w:val="0"/>
          <w:divBdr>
            <w:top w:val="none" w:sz="0" w:space="0" w:color="auto"/>
            <w:left w:val="none" w:sz="0" w:space="0" w:color="auto"/>
            <w:bottom w:val="none" w:sz="0" w:space="0" w:color="auto"/>
            <w:right w:val="none" w:sz="0" w:space="0" w:color="auto"/>
          </w:divBdr>
        </w:div>
        <w:div w:id="1603151274">
          <w:marLeft w:val="0"/>
          <w:marRight w:val="0"/>
          <w:marTop w:val="0"/>
          <w:marBottom w:val="0"/>
          <w:divBdr>
            <w:top w:val="none" w:sz="0" w:space="0" w:color="auto"/>
            <w:left w:val="none" w:sz="0" w:space="0" w:color="auto"/>
            <w:bottom w:val="none" w:sz="0" w:space="0" w:color="auto"/>
            <w:right w:val="none" w:sz="0" w:space="0" w:color="auto"/>
          </w:divBdr>
        </w:div>
        <w:div w:id="2066365871">
          <w:marLeft w:val="0"/>
          <w:marRight w:val="0"/>
          <w:marTop w:val="0"/>
          <w:marBottom w:val="0"/>
          <w:divBdr>
            <w:top w:val="none" w:sz="0" w:space="0" w:color="auto"/>
            <w:left w:val="none" w:sz="0" w:space="0" w:color="auto"/>
            <w:bottom w:val="none" w:sz="0" w:space="0" w:color="auto"/>
            <w:right w:val="none" w:sz="0" w:space="0" w:color="auto"/>
          </w:divBdr>
        </w:div>
        <w:div w:id="1791390250">
          <w:marLeft w:val="0"/>
          <w:marRight w:val="0"/>
          <w:marTop w:val="0"/>
          <w:marBottom w:val="0"/>
          <w:divBdr>
            <w:top w:val="none" w:sz="0" w:space="0" w:color="auto"/>
            <w:left w:val="none" w:sz="0" w:space="0" w:color="auto"/>
            <w:bottom w:val="none" w:sz="0" w:space="0" w:color="auto"/>
            <w:right w:val="none" w:sz="0" w:space="0" w:color="auto"/>
          </w:divBdr>
        </w:div>
        <w:div w:id="1613321212">
          <w:marLeft w:val="0"/>
          <w:marRight w:val="0"/>
          <w:marTop w:val="0"/>
          <w:marBottom w:val="0"/>
          <w:divBdr>
            <w:top w:val="none" w:sz="0" w:space="0" w:color="auto"/>
            <w:left w:val="none" w:sz="0" w:space="0" w:color="auto"/>
            <w:bottom w:val="none" w:sz="0" w:space="0" w:color="auto"/>
            <w:right w:val="none" w:sz="0" w:space="0" w:color="auto"/>
          </w:divBdr>
        </w:div>
        <w:div w:id="2037269416">
          <w:marLeft w:val="0"/>
          <w:marRight w:val="0"/>
          <w:marTop w:val="0"/>
          <w:marBottom w:val="0"/>
          <w:divBdr>
            <w:top w:val="none" w:sz="0" w:space="0" w:color="auto"/>
            <w:left w:val="none" w:sz="0" w:space="0" w:color="auto"/>
            <w:bottom w:val="none" w:sz="0" w:space="0" w:color="auto"/>
            <w:right w:val="none" w:sz="0" w:space="0" w:color="auto"/>
          </w:divBdr>
        </w:div>
        <w:div w:id="656424865">
          <w:marLeft w:val="0"/>
          <w:marRight w:val="0"/>
          <w:marTop w:val="0"/>
          <w:marBottom w:val="0"/>
          <w:divBdr>
            <w:top w:val="none" w:sz="0" w:space="0" w:color="auto"/>
            <w:left w:val="none" w:sz="0" w:space="0" w:color="auto"/>
            <w:bottom w:val="none" w:sz="0" w:space="0" w:color="auto"/>
            <w:right w:val="none" w:sz="0" w:space="0" w:color="auto"/>
          </w:divBdr>
        </w:div>
        <w:div w:id="493690185">
          <w:marLeft w:val="0"/>
          <w:marRight w:val="0"/>
          <w:marTop w:val="0"/>
          <w:marBottom w:val="0"/>
          <w:divBdr>
            <w:top w:val="none" w:sz="0" w:space="0" w:color="auto"/>
            <w:left w:val="none" w:sz="0" w:space="0" w:color="auto"/>
            <w:bottom w:val="none" w:sz="0" w:space="0" w:color="auto"/>
            <w:right w:val="none" w:sz="0" w:space="0" w:color="auto"/>
          </w:divBdr>
        </w:div>
        <w:div w:id="292450079">
          <w:marLeft w:val="0"/>
          <w:marRight w:val="0"/>
          <w:marTop w:val="0"/>
          <w:marBottom w:val="0"/>
          <w:divBdr>
            <w:top w:val="none" w:sz="0" w:space="0" w:color="auto"/>
            <w:left w:val="none" w:sz="0" w:space="0" w:color="auto"/>
            <w:bottom w:val="none" w:sz="0" w:space="0" w:color="auto"/>
            <w:right w:val="none" w:sz="0" w:space="0" w:color="auto"/>
          </w:divBdr>
        </w:div>
        <w:div w:id="403529793">
          <w:marLeft w:val="0"/>
          <w:marRight w:val="0"/>
          <w:marTop w:val="0"/>
          <w:marBottom w:val="0"/>
          <w:divBdr>
            <w:top w:val="none" w:sz="0" w:space="0" w:color="auto"/>
            <w:left w:val="none" w:sz="0" w:space="0" w:color="auto"/>
            <w:bottom w:val="none" w:sz="0" w:space="0" w:color="auto"/>
            <w:right w:val="none" w:sz="0" w:space="0" w:color="auto"/>
          </w:divBdr>
        </w:div>
        <w:div w:id="1136945134">
          <w:marLeft w:val="0"/>
          <w:marRight w:val="0"/>
          <w:marTop w:val="0"/>
          <w:marBottom w:val="0"/>
          <w:divBdr>
            <w:top w:val="none" w:sz="0" w:space="0" w:color="auto"/>
            <w:left w:val="none" w:sz="0" w:space="0" w:color="auto"/>
            <w:bottom w:val="none" w:sz="0" w:space="0" w:color="auto"/>
            <w:right w:val="none" w:sz="0" w:space="0" w:color="auto"/>
          </w:divBdr>
        </w:div>
        <w:div w:id="774597514">
          <w:marLeft w:val="0"/>
          <w:marRight w:val="0"/>
          <w:marTop w:val="0"/>
          <w:marBottom w:val="0"/>
          <w:divBdr>
            <w:top w:val="none" w:sz="0" w:space="0" w:color="auto"/>
            <w:left w:val="none" w:sz="0" w:space="0" w:color="auto"/>
            <w:bottom w:val="none" w:sz="0" w:space="0" w:color="auto"/>
            <w:right w:val="none" w:sz="0" w:space="0" w:color="auto"/>
          </w:divBdr>
        </w:div>
        <w:div w:id="1154419797">
          <w:marLeft w:val="0"/>
          <w:marRight w:val="0"/>
          <w:marTop w:val="0"/>
          <w:marBottom w:val="0"/>
          <w:divBdr>
            <w:top w:val="none" w:sz="0" w:space="0" w:color="auto"/>
            <w:left w:val="none" w:sz="0" w:space="0" w:color="auto"/>
            <w:bottom w:val="none" w:sz="0" w:space="0" w:color="auto"/>
            <w:right w:val="none" w:sz="0" w:space="0" w:color="auto"/>
          </w:divBdr>
        </w:div>
        <w:div w:id="305940927">
          <w:marLeft w:val="0"/>
          <w:marRight w:val="0"/>
          <w:marTop w:val="0"/>
          <w:marBottom w:val="0"/>
          <w:divBdr>
            <w:top w:val="none" w:sz="0" w:space="0" w:color="auto"/>
            <w:left w:val="none" w:sz="0" w:space="0" w:color="auto"/>
            <w:bottom w:val="none" w:sz="0" w:space="0" w:color="auto"/>
            <w:right w:val="none" w:sz="0" w:space="0" w:color="auto"/>
          </w:divBdr>
        </w:div>
        <w:div w:id="1014961880">
          <w:marLeft w:val="0"/>
          <w:marRight w:val="0"/>
          <w:marTop w:val="0"/>
          <w:marBottom w:val="0"/>
          <w:divBdr>
            <w:top w:val="none" w:sz="0" w:space="0" w:color="auto"/>
            <w:left w:val="none" w:sz="0" w:space="0" w:color="auto"/>
            <w:bottom w:val="none" w:sz="0" w:space="0" w:color="auto"/>
            <w:right w:val="none" w:sz="0" w:space="0" w:color="auto"/>
          </w:divBdr>
        </w:div>
        <w:div w:id="1926761113">
          <w:marLeft w:val="0"/>
          <w:marRight w:val="0"/>
          <w:marTop w:val="0"/>
          <w:marBottom w:val="0"/>
          <w:divBdr>
            <w:top w:val="none" w:sz="0" w:space="0" w:color="auto"/>
            <w:left w:val="none" w:sz="0" w:space="0" w:color="auto"/>
            <w:bottom w:val="none" w:sz="0" w:space="0" w:color="auto"/>
            <w:right w:val="none" w:sz="0" w:space="0" w:color="auto"/>
          </w:divBdr>
        </w:div>
        <w:div w:id="712733334">
          <w:marLeft w:val="0"/>
          <w:marRight w:val="0"/>
          <w:marTop w:val="0"/>
          <w:marBottom w:val="0"/>
          <w:divBdr>
            <w:top w:val="none" w:sz="0" w:space="0" w:color="auto"/>
            <w:left w:val="none" w:sz="0" w:space="0" w:color="auto"/>
            <w:bottom w:val="none" w:sz="0" w:space="0" w:color="auto"/>
            <w:right w:val="none" w:sz="0" w:space="0" w:color="auto"/>
          </w:divBdr>
        </w:div>
        <w:div w:id="2093890078">
          <w:marLeft w:val="0"/>
          <w:marRight w:val="0"/>
          <w:marTop w:val="0"/>
          <w:marBottom w:val="0"/>
          <w:divBdr>
            <w:top w:val="none" w:sz="0" w:space="0" w:color="auto"/>
            <w:left w:val="none" w:sz="0" w:space="0" w:color="auto"/>
            <w:bottom w:val="none" w:sz="0" w:space="0" w:color="auto"/>
            <w:right w:val="none" w:sz="0" w:space="0" w:color="auto"/>
          </w:divBdr>
        </w:div>
        <w:div w:id="535240041">
          <w:marLeft w:val="0"/>
          <w:marRight w:val="0"/>
          <w:marTop w:val="0"/>
          <w:marBottom w:val="0"/>
          <w:divBdr>
            <w:top w:val="none" w:sz="0" w:space="0" w:color="auto"/>
            <w:left w:val="none" w:sz="0" w:space="0" w:color="auto"/>
            <w:bottom w:val="none" w:sz="0" w:space="0" w:color="auto"/>
            <w:right w:val="none" w:sz="0" w:space="0" w:color="auto"/>
          </w:divBdr>
        </w:div>
        <w:div w:id="1342200287">
          <w:marLeft w:val="0"/>
          <w:marRight w:val="0"/>
          <w:marTop w:val="0"/>
          <w:marBottom w:val="0"/>
          <w:divBdr>
            <w:top w:val="none" w:sz="0" w:space="0" w:color="auto"/>
            <w:left w:val="none" w:sz="0" w:space="0" w:color="auto"/>
            <w:bottom w:val="none" w:sz="0" w:space="0" w:color="auto"/>
            <w:right w:val="none" w:sz="0" w:space="0" w:color="auto"/>
          </w:divBdr>
        </w:div>
        <w:div w:id="1355885009">
          <w:marLeft w:val="0"/>
          <w:marRight w:val="0"/>
          <w:marTop w:val="0"/>
          <w:marBottom w:val="0"/>
          <w:divBdr>
            <w:top w:val="none" w:sz="0" w:space="0" w:color="auto"/>
            <w:left w:val="none" w:sz="0" w:space="0" w:color="auto"/>
            <w:bottom w:val="none" w:sz="0" w:space="0" w:color="auto"/>
            <w:right w:val="none" w:sz="0" w:space="0" w:color="auto"/>
          </w:divBdr>
        </w:div>
        <w:div w:id="1298872681">
          <w:marLeft w:val="0"/>
          <w:marRight w:val="0"/>
          <w:marTop w:val="0"/>
          <w:marBottom w:val="0"/>
          <w:divBdr>
            <w:top w:val="none" w:sz="0" w:space="0" w:color="auto"/>
            <w:left w:val="none" w:sz="0" w:space="0" w:color="auto"/>
            <w:bottom w:val="none" w:sz="0" w:space="0" w:color="auto"/>
            <w:right w:val="none" w:sz="0" w:space="0" w:color="auto"/>
          </w:divBdr>
        </w:div>
        <w:div w:id="409041224">
          <w:marLeft w:val="0"/>
          <w:marRight w:val="0"/>
          <w:marTop w:val="0"/>
          <w:marBottom w:val="0"/>
          <w:divBdr>
            <w:top w:val="none" w:sz="0" w:space="0" w:color="auto"/>
            <w:left w:val="none" w:sz="0" w:space="0" w:color="auto"/>
            <w:bottom w:val="none" w:sz="0" w:space="0" w:color="auto"/>
            <w:right w:val="none" w:sz="0" w:space="0" w:color="auto"/>
          </w:divBdr>
        </w:div>
        <w:div w:id="1789472802">
          <w:marLeft w:val="0"/>
          <w:marRight w:val="0"/>
          <w:marTop w:val="0"/>
          <w:marBottom w:val="0"/>
          <w:divBdr>
            <w:top w:val="none" w:sz="0" w:space="0" w:color="auto"/>
            <w:left w:val="none" w:sz="0" w:space="0" w:color="auto"/>
            <w:bottom w:val="none" w:sz="0" w:space="0" w:color="auto"/>
            <w:right w:val="none" w:sz="0" w:space="0" w:color="auto"/>
          </w:divBdr>
        </w:div>
        <w:div w:id="661853964">
          <w:marLeft w:val="0"/>
          <w:marRight w:val="0"/>
          <w:marTop w:val="0"/>
          <w:marBottom w:val="0"/>
          <w:divBdr>
            <w:top w:val="none" w:sz="0" w:space="0" w:color="auto"/>
            <w:left w:val="none" w:sz="0" w:space="0" w:color="auto"/>
            <w:bottom w:val="none" w:sz="0" w:space="0" w:color="auto"/>
            <w:right w:val="none" w:sz="0" w:space="0" w:color="auto"/>
          </w:divBdr>
        </w:div>
        <w:div w:id="1051148704">
          <w:marLeft w:val="0"/>
          <w:marRight w:val="0"/>
          <w:marTop w:val="0"/>
          <w:marBottom w:val="0"/>
          <w:divBdr>
            <w:top w:val="none" w:sz="0" w:space="0" w:color="auto"/>
            <w:left w:val="none" w:sz="0" w:space="0" w:color="auto"/>
            <w:bottom w:val="none" w:sz="0" w:space="0" w:color="auto"/>
            <w:right w:val="none" w:sz="0" w:space="0" w:color="auto"/>
          </w:divBdr>
        </w:div>
        <w:div w:id="828791598">
          <w:marLeft w:val="0"/>
          <w:marRight w:val="0"/>
          <w:marTop w:val="0"/>
          <w:marBottom w:val="0"/>
          <w:divBdr>
            <w:top w:val="none" w:sz="0" w:space="0" w:color="auto"/>
            <w:left w:val="none" w:sz="0" w:space="0" w:color="auto"/>
            <w:bottom w:val="none" w:sz="0" w:space="0" w:color="auto"/>
            <w:right w:val="none" w:sz="0" w:space="0" w:color="auto"/>
          </w:divBdr>
        </w:div>
        <w:div w:id="291405027">
          <w:marLeft w:val="0"/>
          <w:marRight w:val="0"/>
          <w:marTop w:val="0"/>
          <w:marBottom w:val="0"/>
          <w:divBdr>
            <w:top w:val="none" w:sz="0" w:space="0" w:color="auto"/>
            <w:left w:val="none" w:sz="0" w:space="0" w:color="auto"/>
            <w:bottom w:val="none" w:sz="0" w:space="0" w:color="auto"/>
            <w:right w:val="none" w:sz="0" w:space="0" w:color="auto"/>
          </w:divBdr>
        </w:div>
        <w:div w:id="1127967517">
          <w:marLeft w:val="0"/>
          <w:marRight w:val="0"/>
          <w:marTop w:val="0"/>
          <w:marBottom w:val="0"/>
          <w:divBdr>
            <w:top w:val="none" w:sz="0" w:space="0" w:color="auto"/>
            <w:left w:val="none" w:sz="0" w:space="0" w:color="auto"/>
            <w:bottom w:val="none" w:sz="0" w:space="0" w:color="auto"/>
            <w:right w:val="none" w:sz="0" w:space="0" w:color="auto"/>
          </w:divBdr>
        </w:div>
        <w:div w:id="1358043364">
          <w:marLeft w:val="0"/>
          <w:marRight w:val="0"/>
          <w:marTop w:val="0"/>
          <w:marBottom w:val="0"/>
          <w:divBdr>
            <w:top w:val="none" w:sz="0" w:space="0" w:color="auto"/>
            <w:left w:val="none" w:sz="0" w:space="0" w:color="auto"/>
            <w:bottom w:val="none" w:sz="0" w:space="0" w:color="auto"/>
            <w:right w:val="none" w:sz="0" w:space="0" w:color="auto"/>
          </w:divBdr>
        </w:div>
        <w:div w:id="1963926644">
          <w:marLeft w:val="0"/>
          <w:marRight w:val="0"/>
          <w:marTop w:val="0"/>
          <w:marBottom w:val="0"/>
          <w:divBdr>
            <w:top w:val="none" w:sz="0" w:space="0" w:color="auto"/>
            <w:left w:val="none" w:sz="0" w:space="0" w:color="auto"/>
            <w:bottom w:val="none" w:sz="0" w:space="0" w:color="auto"/>
            <w:right w:val="none" w:sz="0" w:space="0" w:color="auto"/>
          </w:divBdr>
        </w:div>
        <w:div w:id="451284412">
          <w:marLeft w:val="0"/>
          <w:marRight w:val="0"/>
          <w:marTop w:val="0"/>
          <w:marBottom w:val="0"/>
          <w:divBdr>
            <w:top w:val="none" w:sz="0" w:space="0" w:color="auto"/>
            <w:left w:val="none" w:sz="0" w:space="0" w:color="auto"/>
            <w:bottom w:val="none" w:sz="0" w:space="0" w:color="auto"/>
            <w:right w:val="none" w:sz="0" w:space="0" w:color="auto"/>
          </w:divBdr>
        </w:div>
        <w:div w:id="1737431173">
          <w:marLeft w:val="0"/>
          <w:marRight w:val="0"/>
          <w:marTop w:val="0"/>
          <w:marBottom w:val="0"/>
          <w:divBdr>
            <w:top w:val="none" w:sz="0" w:space="0" w:color="auto"/>
            <w:left w:val="none" w:sz="0" w:space="0" w:color="auto"/>
            <w:bottom w:val="none" w:sz="0" w:space="0" w:color="auto"/>
            <w:right w:val="none" w:sz="0" w:space="0" w:color="auto"/>
          </w:divBdr>
        </w:div>
        <w:div w:id="1184243035">
          <w:marLeft w:val="0"/>
          <w:marRight w:val="0"/>
          <w:marTop w:val="0"/>
          <w:marBottom w:val="0"/>
          <w:divBdr>
            <w:top w:val="none" w:sz="0" w:space="0" w:color="auto"/>
            <w:left w:val="none" w:sz="0" w:space="0" w:color="auto"/>
            <w:bottom w:val="none" w:sz="0" w:space="0" w:color="auto"/>
            <w:right w:val="none" w:sz="0" w:space="0" w:color="auto"/>
          </w:divBdr>
        </w:div>
        <w:div w:id="724375982">
          <w:marLeft w:val="0"/>
          <w:marRight w:val="0"/>
          <w:marTop w:val="0"/>
          <w:marBottom w:val="0"/>
          <w:divBdr>
            <w:top w:val="none" w:sz="0" w:space="0" w:color="auto"/>
            <w:left w:val="none" w:sz="0" w:space="0" w:color="auto"/>
            <w:bottom w:val="none" w:sz="0" w:space="0" w:color="auto"/>
            <w:right w:val="none" w:sz="0" w:space="0" w:color="auto"/>
          </w:divBdr>
        </w:div>
        <w:div w:id="618800412">
          <w:marLeft w:val="0"/>
          <w:marRight w:val="0"/>
          <w:marTop w:val="0"/>
          <w:marBottom w:val="0"/>
          <w:divBdr>
            <w:top w:val="none" w:sz="0" w:space="0" w:color="auto"/>
            <w:left w:val="none" w:sz="0" w:space="0" w:color="auto"/>
            <w:bottom w:val="none" w:sz="0" w:space="0" w:color="auto"/>
            <w:right w:val="none" w:sz="0" w:space="0" w:color="auto"/>
          </w:divBdr>
        </w:div>
        <w:div w:id="947739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1856</Words>
  <Characters>10581</Characters>
  <Application>Microsoft Office Word</Application>
  <DocSecurity>0</DocSecurity>
  <Lines>88</Lines>
  <Paragraphs>24</Paragraphs>
  <ScaleCrop>false</ScaleCrop>
  <Company>Hewlett-Packard Company</Company>
  <LinksUpToDate>false</LinksUpToDate>
  <CharactersWithSpaces>12413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Joseph Rovelli</dc:creator>
  <cp:lastModifiedBy>Paul Joseph Rovelli</cp:lastModifiedBy>
  <cp:revision>1</cp:revision>
  <dcterms:created xsi:type="dcterms:W3CDTF">2008-01-22T12:18:00Z</dcterms:created>
  <dcterms:modified xsi:type="dcterms:W3CDTF">2008-01-22T12:19:00Z</dcterms:modified>
</cp:coreProperties>
</file>