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4E87A" w14:textId="77777777" w:rsidR="00CD6F37" w:rsidRDefault="00CD6F37" w:rsidP="00CD6F37">
      <w:pPr>
        <w:shd w:val="clear" w:color="auto" w:fill="FFFFFF"/>
        <w:spacing w:after="0" w:line="240" w:lineRule="auto"/>
        <w:jc w:val="center"/>
        <w:rPr>
          <w:rFonts w:ascii="Hermetic" w:eastAsia="Times New Roman" w:hAnsi="Hermetic" w:cs="Times New Roman"/>
          <w:color w:val="000000"/>
          <w:sz w:val="24"/>
          <w:szCs w:val="24"/>
        </w:rPr>
      </w:pPr>
      <w:r w:rsidRPr="00CD6F37">
        <w:rPr>
          <w:rFonts w:ascii="Verdana" w:eastAsia="Times New Roman" w:hAnsi="Verdana" w:cs="Times New Roman"/>
          <w:color w:val="000000"/>
          <w:sz w:val="24"/>
          <w:szCs w:val="24"/>
        </w:rPr>
        <w:t xml:space="preserve">The </w:t>
      </w:r>
      <w:proofErr w:type="spellStart"/>
      <w:r w:rsidRPr="00CD6F37">
        <w:rPr>
          <w:rFonts w:ascii="Verdana" w:eastAsia="Times New Roman" w:hAnsi="Verdana" w:cs="Times New Roman"/>
          <w:color w:val="000000"/>
          <w:sz w:val="24"/>
          <w:szCs w:val="24"/>
        </w:rPr>
        <w:t>Sigillum</w:t>
      </w:r>
      <w:proofErr w:type="spellEnd"/>
      <w:r w:rsidRPr="00CD6F37">
        <w:rPr>
          <w:rFonts w:ascii="Verdana" w:eastAsia="Times New Roman" w:hAnsi="Verdana" w:cs="Times New Roman"/>
          <w:color w:val="000000"/>
          <w:sz w:val="24"/>
          <w:szCs w:val="24"/>
        </w:rPr>
        <w:t xml:space="preserve"> Sanctum </w:t>
      </w:r>
      <w:proofErr w:type="spellStart"/>
      <w:r w:rsidRPr="00CD6F37">
        <w:rPr>
          <w:rFonts w:ascii="Verdana" w:eastAsia="Times New Roman" w:hAnsi="Verdana" w:cs="Times New Roman"/>
          <w:color w:val="000000"/>
          <w:sz w:val="24"/>
          <w:szCs w:val="24"/>
        </w:rPr>
        <w:t>Fraturnitatus</w:t>
      </w:r>
      <w:proofErr w:type="spellEnd"/>
      <w:r w:rsidRPr="00CD6F37">
        <w:rPr>
          <w:rFonts w:ascii="Verdana" w:eastAsia="Times New Roman" w:hAnsi="Verdana" w:cs="Times New Roman"/>
          <w:color w:val="000000"/>
          <w:sz w:val="24"/>
          <w:szCs w:val="24"/>
        </w:rPr>
        <w:t xml:space="preserve"> A</w:t>
      </w:r>
      <w:r>
        <w:rPr>
          <w:rFonts w:ascii="Hermetic" w:eastAsia="Times New Roman" w:hAnsi="Hermetic" w:cs="Times New Roman"/>
          <w:color w:val="000000"/>
          <w:sz w:val="24"/>
          <w:szCs w:val="24"/>
        </w:rPr>
        <w:t>T</w:t>
      </w:r>
      <w:r w:rsidRPr="00CD6F37">
        <w:rPr>
          <w:rFonts w:ascii="Verdana" w:eastAsia="Times New Roman" w:hAnsi="Verdana" w:cs="Times New Roman"/>
          <w:color w:val="000000"/>
          <w:sz w:val="24"/>
          <w:szCs w:val="24"/>
        </w:rPr>
        <w:t>A</w:t>
      </w:r>
      <w:r>
        <w:rPr>
          <w:rFonts w:ascii="Hermetic" w:eastAsia="Times New Roman" w:hAnsi="Hermetic" w:cs="Times New Roman"/>
          <w:color w:val="000000"/>
          <w:sz w:val="24"/>
          <w:szCs w:val="24"/>
        </w:rPr>
        <w:t>T</w:t>
      </w:r>
    </w:p>
    <w:p w14:paraId="1B45F100" w14:textId="5C0C45F6" w:rsidR="00CD6F37" w:rsidRDefault="00CD6F37" w:rsidP="00CD6F37">
      <w:pPr>
        <w:shd w:val="clear" w:color="auto" w:fill="FFFFFF"/>
        <w:spacing w:after="0" w:line="240" w:lineRule="auto"/>
        <w:jc w:val="center"/>
        <w:rPr>
          <w:rFonts w:ascii="Verdana" w:eastAsia="Times New Roman" w:hAnsi="Verdana" w:cs="Times New Roman"/>
          <w:color w:val="000000"/>
          <w:sz w:val="24"/>
          <w:szCs w:val="24"/>
        </w:rPr>
      </w:pPr>
      <w:r>
        <w:rPr>
          <w:rFonts w:ascii="Verdana" w:eastAsia="Times New Roman" w:hAnsi="Verdana" w:cs="Times New Roman"/>
          <w:color w:val="000000"/>
          <w:sz w:val="24"/>
          <w:szCs w:val="24"/>
        </w:rPr>
        <w:t>T</w:t>
      </w:r>
      <w:r w:rsidRPr="00CD6F37">
        <w:rPr>
          <w:rFonts w:ascii="Verdana" w:eastAsia="Times New Roman" w:hAnsi="Verdana" w:cs="Times New Roman"/>
          <w:color w:val="000000"/>
          <w:sz w:val="24"/>
          <w:szCs w:val="24"/>
        </w:rPr>
        <w:t xml:space="preserve">he Holy </w:t>
      </w:r>
      <w:r w:rsidR="008948EC">
        <w:rPr>
          <w:rFonts w:ascii="Verdana" w:eastAsia="Times New Roman" w:hAnsi="Verdana" w:cs="Times New Roman"/>
          <w:color w:val="000000"/>
          <w:sz w:val="24"/>
          <w:szCs w:val="24"/>
        </w:rPr>
        <w:t>S</w:t>
      </w:r>
      <w:r w:rsidRPr="00CD6F37">
        <w:rPr>
          <w:rFonts w:ascii="Verdana" w:eastAsia="Times New Roman" w:hAnsi="Verdana" w:cs="Times New Roman"/>
          <w:color w:val="000000"/>
          <w:sz w:val="24"/>
          <w:szCs w:val="24"/>
        </w:rPr>
        <w:t xml:space="preserve">eal of the </w:t>
      </w:r>
      <w:r w:rsidR="001212F3">
        <w:rPr>
          <w:rFonts w:ascii="Verdana" w:eastAsia="Times New Roman" w:hAnsi="Verdana" w:cs="Times New Roman"/>
          <w:color w:val="000000"/>
          <w:sz w:val="24"/>
          <w:szCs w:val="24"/>
        </w:rPr>
        <w:t>Astron Argon</w:t>
      </w:r>
    </w:p>
    <w:p w14:paraId="5DE4E4AD" w14:textId="3125B9C8" w:rsidR="008948EC" w:rsidRDefault="008948EC" w:rsidP="00CD6F37">
      <w:pPr>
        <w:shd w:val="clear" w:color="auto" w:fill="FFFFFF"/>
        <w:spacing w:after="0" w:line="240" w:lineRule="auto"/>
        <w:jc w:val="center"/>
        <w:rPr>
          <w:rFonts w:ascii="Verdana" w:eastAsia="Times New Roman" w:hAnsi="Verdana" w:cs="Times New Roman"/>
          <w:color w:val="111111"/>
          <w:sz w:val="17"/>
          <w:szCs w:val="17"/>
        </w:rPr>
      </w:pPr>
    </w:p>
    <w:p w14:paraId="0F550DF1" w14:textId="3070D908" w:rsidR="008948EC" w:rsidRDefault="008948EC" w:rsidP="00CD6F37">
      <w:pPr>
        <w:shd w:val="clear" w:color="auto" w:fill="FFFFFF"/>
        <w:spacing w:after="0" w:line="240" w:lineRule="auto"/>
        <w:jc w:val="center"/>
        <w:rPr>
          <w:rFonts w:ascii="Verdana" w:eastAsia="Times New Roman" w:hAnsi="Verdana" w:cs="Times New Roman"/>
          <w:color w:val="111111"/>
          <w:sz w:val="17"/>
          <w:szCs w:val="17"/>
        </w:rPr>
      </w:pPr>
      <w:r>
        <w:rPr>
          <w:rFonts w:ascii="Verdana" w:eastAsia="Times New Roman" w:hAnsi="Verdana" w:cs="Times New Roman"/>
          <w:noProof/>
          <w:color w:val="111111"/>
          <w:sz w:val="17"/>
          <w:szCs w:val="17"/>
        </w:rPr>
        <w:drawing>
          <wp:inline distT="0" distB="0" distL="0" distR="0" wp14:anchorId="7442E56A" wp14:editId="09B1B20C">
            <wp:extent cx="1911096" cy="1901952"/>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a seal.jpg"/>
                    <pic:cNvPicPr/>
                  </pic:nvPicPr>
                  <pic:blipFill>
                    <a:blip r:embed="rId6">
                      <a:extLst>
                        <a:ext uri="{28A0092B-C50C-407E-A947-70E740481C1C}">
                          <a14:useLocalDpi xmlns:a14="http://schemas.microsoft.com/office/drawing/2010/main" val="0"/>
                        </a:ext>
                      </a:extLst>
                    </a:blip>
                    <a:stretch>
                      <a:fillRect/>
                    </a:stretch>
                  </pic:blipFill>
                  <pic:spPr>
                    <a:xfrm>
                      <a:off x="0" y="0"/>
                      <a:ext cx="1911096" cy="1901952"/>
                    </a:xfrm>
                    <a:prstGeom prst="rect">
                      <a:avLst/>
                    </a:prstGeom>
                  </pic:spPr>
                </pic:pic>
              </a:graphicData>
            </a:graphic>
          </wp:inline>
        </w:drawing>
      </w:r>
    </w:p>
    <w:p w14:paraId="4488C530" w14:textId="77777777" w:rsidR="008948EC" w:rsidRPr="00CD6F37" w:rsidRDefault="008948EC" w:rsidP="00CD6F37">
      <w:pPr>
        <w:shd w:val="clear" w:color="auto" w:fill="FFFFFF"/>
        <w:spacing w:after="0" w:line="240" w:lineRule="auto"/>
        <w:jc w:val="center"/>
        <w:rPr>
          <w:rFonts w:ascii="Verdana" w:eastAsia="Times New Roman" w:hAnsi="Verdana" w:cs="Times New Roman"/>
          <w:color w:val="111111"/>
          <w:sz w:val="17"/>
          <w:szCs w:val="17"/>
        </w:rPr>
      </w:pPr>
    </w:p>
    <w:p w14:paraId="438DCED6" w14:textId="77777777" w:rsidR="00DC54BA" w:rsidRDefault="00CD6F37" w:rsidP="00CD6F37">
      <w:pPr>
        <w:shd w:val="clear" w:color="auto" w:fill="FFFFFF"/>
        <w:spacing w:after="0" w:line="240" w:lineRule="auto"/>
        <w:rPr>
          <w:rFonts w:ascii="Verdana" w:eastAsia="Times New Roman" w:hAnsi="Verdana" w:cs="Times New Roman"/>
          <w:color w:val="000000"/>
          <w:sz w:val="24"/>
          <w:szCs w:val="24"/>
        </w:rPr>
      </w:pPr>
      <w:r w:rsidRPr="00CD6F37">
        <w:rPr>
          <w:rFonts w:ascii="Verdana" w:eastAsia="Times New Roman" w:hAnsi="Verdana" w:cs="Times New Roman"/>
          <w:color w:val="000000"/>
          <w:sz w:val="24"/>
          <w:szCs w:val="24"/>
        </w:rPr>
        <w:t xml:space="preserve">The outer </w:t>
      </w:r>
      <w:r w:rsidR="00FB1885">
        <w:rPr>
          <w:rFonts w:ascii="Verdana" w:eastAsia="Times New Roman" w:hAnsi="Verdana" w:cs="Times New Roman"/>
          <w:color w:val="000000"/>
          <w:sz w:val="24"/>
          <w:szCs w:val="24"/>
        </w:rPr>
        <w:t xml:space="preserve">ring of the seal presents its title with the Mark of the Beast positioned at the top; representing </w:t>
      </w:r>
      <w:proofErr w:type="spellStart"/>
      <w:r w:rsidR="00FB1885">
        <w:rPr>
          <w:rFonts w:ascii="Verdana" w:eastAsia="Times New Roman" w:hAnsi="Verdana" w:cs="Times New Roman"/>
          <w:color w:val="000000"/>
          <w:sz w:val="24"/>
          <w:szCs w:val="24"/>
        </w:rPr>
        <w:t>Kether</w:t>
      </w:r>
      <w:proofErr w:type="spellEnd"/>
      <w:r w:rsidR="00FB1885">
        <w:rPr>
          <w:rFonts w:ascii="Verdana" w:eastAsia="Times New Roman" w:hAnsi="Verdana" w:cs="Times New Roman"/>
          <w:color w:val="000000"/>
          <w:sz w:val="24"/>
          <w:szCs w:val="24"/>
        </w:rPr>
        <w:t xml:space="preserve"> and the L.V.X.  The </w:t>
      </w:r>
      <w:r w:rsidR="00DC54BA">
        <w:rPr>
          <w:rFonts w:ascii="Verdana" w:eastAsia="Times New Roman" w:hAnsi="Verdana" w:cs="Times New Roman"/>
          <w:color w:val="000000"/>
          <w:sz w:val="24"/>
          <w:szCs w:val="24"/>
        </w:rPr>
        <w:t xml:space="preserve">heptagram originates on the ceiling of the </w:t>
      </w:r>
      <w:r w:rsidRPr="00CD6F37">
        <w:rPr>
          <w:rFonts w:ascii="Verdana" w:eastAsia="Times New Roman" w:hAnsi="Verdana" w:cs="Times New Roman"/>
          <w:color w:val="000000"/>
          <w:sz w:val="24"/>
          <w:szCs w:val="24"/>
        </w:rPr>
        <w:t xml:space="preserve">Vault of the </w:t>
      </w:r>
      <w:proofErr w:type="spellStart"/>
      <w:r w:rsidRPr="00CD6F37">
        <w:rPr>
          <w:rFonts w:ascii="Verdana" w:eastAsia="Times New Roman" w:hAnsi="Verdana" w:cs="Times New Roman"/>
          <w:color w:val="000000"/>
          <w:sz w:val="24"/>
          <w:szCs w:val="24"/>
        </w:rPr>
        <w:t>Adepti</w:t>
      </w:r>
      <w:proofErr w:type="spellEnd"/>
      <w:r w:rsidR="00DC54BA">
        <w:rPr>
          <w:rFonts w:ascii="Verdana" w:eastAsia="Times New Roman" w:hAnsi="Verdana" w:cs="Times New Roman"/>
          <w:color w:val="000000"/>
          <w:sz w:val="24"/>
          <w:szCs w:val="24"/>
        </w:rPr>
        <w:t xml:space="preserve"> in the Golden Dawn and is the</w:t>
      </w:r>
      <w:r w:rsidRPr="00CD6F37">
        <w:rPr>
          <w:rFonts w:ascii="Verdana" w:eastAsia="Times New Roman" w:hAnsi="Verdana" w:cs="Times New Roman"/>
          <w:color w:val="000000"/>
          <w:sz w:val="24"/>
          <w:szCs w:val="24"/>
        </w:rPr>
        <w:t xml:space="preserve"> symbol of </w:t>
      </w:r>
      <w:proofErr w:type="spellStart"/>
      <w:r w:rsidRPr="00CD6F37">
        <w:rPr>
          <w:rFonts w:ascii="Verdana" w:eastAsia="Times New Roman" w:hAnsi="Verdana" w:cs="Times New Roman"/>
          <w:color w:val="000000"/>
          <w:sz w:val="24"/>
          <w:szCs w:val="24"/>
        </w:rPr>
        <w:t>Babalon</w:t>
      </w:r>
      <w:proofErr w:type="spellEnd"/>
      <w:r w:rsidR="00DC54BA">
        <w:rPr>
          <w:rFonts w:ascii="Verdana" w:eastAsia="Times New Roman" w:hAnsi="Verdana" w:cs="Times New Roman"/>
          <w:color w:val="000000"/>
          <w:sz w:val="24"/>
          <w:szCs w:val="24"/>
        </w:rPr>
        <w:t>;</w:t>
      </w:r>
      <w:r w:rsidRPr="00CD6F37">
        <w:rPr>
          <w:rFonts w:ascii="Verdana" w:eastAsia="Times New Roman" w:hAnsi="Verdana" w:cs="Times New Roman"/>
          <w:color w:val="000000"/>
          <w:sz w:val="24"/>
          <w:szCs w:val="24"/>
        </w:rPr>
        <w:t xml:space="preserve"> a holy name of Binah. </w:t>
      </w:r>
      <w:r w:rsidR="00DC54BA">
        <w:rPr>
          <w:rFonts w:ascii="Verdana" w:eastAsia="Times New Roman" w:hAnsi="Verdana" w:cs="Times New Roman"/>
          <w:color w:val="000000"/>
          <w:sz w:val="24"/>
          <w:szCs w:val="24"/>
        </w:rPr>
        <w:t xml:space="preserve"> </w:t>
      </w:r>
      <w:proofErr w:type="spellStart"/>
      <w:r w:rsidR="00DC54BA">
        <w:rPr>
          <w:rFonts w:ascii="Verdana" w:eastAsia="Times New Roman" w:hAnsi="Verdana" w:cs="Times New Roman"/>
          <w:color w:val="000000"/>
          <w:sz w:val="24"/>
          <w:szCs w:val="24"/>
        </w:rPr>
        <w:t>Babalon’s</w:t>
      </w:r>
      <w:proofErr w:type="spellEnd"/>
      <w:r w:rsidR="00DC54BA">
        <w:rPr>
          <w:rFonts w:ascii="Verdana" w:eastAsia="Times New Roman" w:hAnsi="Verdana" w:cs="Times New Roman"/>
          <w:color w:val="000000"/>
          <w:sz w:val="24"/>
          <w:szCs w:val="24"/>
        </w:rPr>
        <w:t xml:space="preserve"> name is spelled with one letter of her name corresponding to each of the seven points of the Heptagram.  In the Hebrew Qabalah,</w:t>
      </w:r>
      <w:r w:rsidRPr="00CD6F37">
        <w:rPr>
          <w:rFonts w:ascii="Verdana" w:eastAsia="Times New Roman" w:hAnsi="Verdana" w:cs="Times New Roman"/>
          <w:color w:val="000000"/>
          <w:sz w:val="24"/>
          <w:szCs w:val="24"/>
        </w:rPr>
        <w:t xml:space="preserve"> </w:t>
      </w:r>
      <w:proofErr w:type="spellStart"/>
      <w:r w:rsidRPr="00CD6F37">
        <w:rPr>
          <w:rFonts w:ascii="Verdana" w:eastAsia="Times New Roman" w:hAnsi="Verdana" w:cs="Times New Roman"/>
          <w:color w:val="000000"/>
          <w:sz w:val="24"/>
          <w:szCs w:val="24"/>
        </w:rPr>
        <w:t>Babalon</w:t>
      </w:r>
      <w:proofErr w:type="spellEnd"/>
      <w:r w:rsidRPr="00CD6F37">
        <w:rPr>
          <w:rFonts w:ascii="Verdana" w:eastAsia="Times New Roman" w:hAnsi="Verdana" w:cs="Times New Roman"/>
          <w:color w:val="000000"/>
          <w:sz w:val="24"/>
          <w:szCs w:val="24"/>
        </w:rPr>
        <w:t xml:space="preserve"> enumerates to 156. </w:t>
      </w:r>
      <w:r w:rsidR="00DC54BA">
        <w:rPr>
          <w:rFonts w:ascii="Verdana" w:eastAsia="Times New Roman" w:hAnsi="Verdana" w:cs="Times New Roman"/>
          <w:color w:val="000000"/>
          <w:sz w:val="24"/>
          <w:szCs w:val="24"/>
        </w:rPr>
        <w:t xml:space="preserve"> This is expressed by placing a </w:t>
      </w:r>
      <w:proofErr w:type="spellStart"/>
      <w:r w:rsidR="00DC54BA">
        <w:rPr>
          <w:rFonts w:ascii="Verdana" w:eastAsia="Times New Roman" w:hAnsi="Verdana" w:cs="Times New Roman"/>
          <w:color w:val="000000"/>
          <w:sz w:val="24"/>
          <w:szCs w:val="24"/>
        </w:rPr>
        <w:t>vesica</w:t>
      </w:r>
      <w:proofErr w:type="spellEnd"/>
      <w:r w:rsidR="00DC54BA">
        <w:rPr>
          <w:rFonts w:ascii="Verdana" w:eastAsia="Times New Roman" w:hAnsi="Verdana" w:cs="Times New Roman"/>
          <w:color w:val="000000"/>
          <w:sz w:val="24"/>
          <w:szCs w:val="24"/>
        </w:rPr>
        <w:t xml:space="preserve"> </w:t>
      </w:r>
      <w:proofErr w:type="spellStart"/>
      <w:r w:rsidR="00DC54BA">
        <w:rPr>
          <w:rFonts w:ascii="Verdana" w:eastAsia="Times New Roman" w:hAnsi="Verdana" w:cs="Times New Roman"/>
          <w:color w:val="000000"/>
          <w:sz w:val="24"/>
          <w:szCs w:val="24"/>
        </w:rPr>
        <w:t>piscis</w:t>
      </w:r>
      <w:proofErr w:type="spellEnd"/>
      <w:r w:rsidR="00DC54BA">
        <w:rPr>
          <w:rFonts w:ascii="Verdana" w:eastAsia="Times New Roman" w:hAnsi="Verdana" w:cs="Times New Roman"/>
          <w:color w:val="000000"/>
          <w:sz w:val="24"/>
          <w:szCs w:val="24"/>
        </w:rPr>
        <w:t xml:space="preserve"> within the heptagram and surrounding it with seven sevens that depict the </w:t>
      </w:r>
      <w:proofErr w:type="spellStart"/>
      <w:r w:rsidR="00DC54BA">
        <w:rPr>
          <w:rFonts w:ascii="Verdana" w:eastAsia="Times New Roman" w:hAnsi="Verdana" w:cs="Times New Roman"/>
          <w:color w:val="000000"/>
          <w:sz w:val="24"/>
          <w:szCs w:val="24"/>
        </w:rPr>
        <w:t>magickal</w:t>
      </w:r>
      <w:proofErr w:type="spellEnd"/>
      <w:r w:rsidR="00DC54BA">
        <w:rPr>
          <w:rFonts w:ascii="Verdana" w:eastAsia="Times New Roman" w:hAnsi="Verdana" w:cs="Times New Roman"/>
          <w:color w:val="000000"/>
          <w:sz w:val="24"/>
          <w:szCs w:val="24"/>
        </w:rPr>
        <w:t xml:space="preserve"> formula: </w:t>
      </w:r>
    </w:p>
    <w:p w14:paraId="04966FA1" w14:textId="0CA57BDF" w:rsidR="00CD6F37" w:rsidRDefault="00DC54BA" w:rsidP="00DC54BA">
      <w:pPr>
        <w:shd w:val="clear" w:color="auto" w:fill="FFFFFF"/>
        <w:spacing w:after="0" w:line="240" w:lineRule="auto"/>
        <w:ind w:left="5760" w:firstLine="72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Pr>
          <w:rFonts w:ascii="Verdana" w:eastAsia="Times New Roman" w:hAnsi="Verdana" w:cs="Times New Roman"/>
          <w:noProof/>
          <w:color w:val="000000"/>
          <w:sz w:val="24"/>
          <w:szCs w:val="24"/>
        </w:rPr>
        <w:drawing>
          <wp:inline distT="0" distB="0" distL="0" distR="0" wp14:anchorId="78408E39" wp14:editId="39A5281F">
            <wp:extent cx="9810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abalon formula.jpg"/>
                    <pic:cNvPicPr/>
                  </pic:nvPicPr>
                  <pic:blipFill>
                    <a:blip r:embed="rId7">
                      <a:extLst>
                        <a:ext uri="{28A0092B-C50C-407E-A947-70E740481C1C}">
                          <a14:useLocalDpi xmlns:a14="http://schemas.microsoft.com/office/drawing/2010/main" val="0"/>
                        </a:ext>
                      </a:extLst>
                    </a:blip>
                    <a:stretch>
                      <a:fillRect/>
                    </a:stretch>
                  </pic:blipFill>
                  <pic:spPr>
                    <a:xfrm>
                      <a:off x="0" y="0"/>
                      <a:ext cx="981075" cy="400050"/>
                    </a:xfrm>
                    <a:prstGeom prst="rect">
                      <a:avLst/>
                    </a:prstGeom>
                  </pic:spPr>
                </pic:pic>
              </a:graphicData>
            </a:graphic>
          </wp:inline>
        </w:drawing>
      </w:r>
    </w:p>
    <w:p w14:paraId="72358163" w14:textId="77777777" w:rsidR="00DC54BA" w:rsidRDefault="00DC54BA" w:rsidP="009E77B9">
      <w:pPr>
        <w:shd w:val="clear" w:color="auto" w:fill="FFFFFF"/>
        <w:spacing w:after="0" w:line="240" w:lineRule="auto"/>
        <w:rPr>
          <w:rFonts w:ascii="Verdana" w:eastAsia="Times New Roman" w:hAnsi="Verdana" w:cs="Times New Roman"/>
          <w:color w:val="111111"/>
          <w:sz w:val="24"/>
          <w:szCs w:val="24"/>
        </w:rPr>
      </w:pPr>
    </w:p>
    <w:p w14:paraId="63A82124" w14:textId="65E08AB0" w:rsidR="009E77B9" w:rsidRPr="00DC54BA" w:rsidRDefault="0056557C" w:rsidP="009E77B9">
      <w:pPr>
        <w:shd w:val="clear" w:color="auto" w:fill="FFFFFF"/>
        <w:spacing w:after="0" w:line="240" w:lineRule="auto"/>
        <w:rPr>
          <w:rFonts w:ascii="Verdana" w:eastAsia="Times New Roman" w:hAnsi="Verdana" w:cs="Times New Roman"/>
          <w:color w:val="111111"/>
          <w:sz w:val="24"/>
          <w:szCs w:val="24"/>
        </w:rPr>
      </w:pPr>
      <w:r w:rsidRPr="00DC54BA">
        <w:rPr>
          <w:rFonts w:ascii="Verdana" w:eastAsia="Times New Roman" w:hAnsi="Verdana" w:cs="Times New Roman"/>
          <w:color w:val="111111"/>
          <w:sz w:val="24"/>
          <w:szCs w:val="24"/>
        </w:rPr>
        <w:t xml:space="preserve">The number 77 that appears on both sides of the formula graphically depicts the two </w:t>
      </w:r>
      <w:r w:rsidR="0036339D" w:rsidRPr="00DC54BA">
        <w:rPr>
          <w:rFonts w:ascii="Verdana" w:eastAsia="Times New Roman" w:hAnsi="Verdana" w:cs="Times New Roman"/>
          <w:color w:val="111111"/>
          <w:sz w:val="24"/>
          <w:szCs w:val="24"/>
        </w:rPr>
        <w:t xml:space="preserve">pillars of on the Tree-of-Life; Boaz and </w:t>
      </w:r>
      <w:proofErr w:type="spellStart"/>
      <w:r w:rsidR="0036339D" w:rsidRPr="00DC54BA">
        <w:rPr>
          <w:rFonts w:ascii="Verdana" w:eastAsia="Times New Roman" w:hAnsi="Verdana" w:cs="Times New Roman"/>
          <w:color w:val="111111"/>
          <w:sz w:val="24"/>
          <w:szCs w:val="24"/>
        </w:rPr>
        <w:t>Joachin</w:t>
      </w:r>
      <w:proofErr w:type="spellEnd"/>
      <w:r w:rsidR="0036339D" w:rsidRPr="00DC54BA">
        <w:rPr>
          <w:rFonts w:ascii="Verdana" w:eastAsia="Times New Roman" w:hAnsi="Verdana" w:cs="Times New Roman"/>
          <w:color w:val="111111"/>
          <w:sz w:val="24"/>
          <w:szCs w:val="24"/>
        </w:rPr>
        <w:t xml:space="preserve">.  For 77 is the value of the Hebrew word, </w:t>
      </w:r>
      <w:proofErr w:type="spellStart"/>
      <w:r w:rsidR="0036339D" w:rsidRPr="00DC54BA">
        <w:rPr>
          <w:rFonts w:ascii="Hebrew" w:eastAsia="Times New Roman" w:hAnsi="Hebrew" w:cs="Times New Roman"/>
          <w:color w:val="111111"/>
          <w:sz w:val="24"/>
          <w:szCs w:val="24"/>
        </w:rPr>
        <w:t>ldgm</w:t>
      </w:r>
      <w:proofErr w:type="spellEnd"/>
      <w:r w:rsidR="0036339D" w:rsidRPr="00DC54BA">
        <w:rPr>
          <w:rFonts w:eastAsia="Times New Roman" w:cstheme="minorHAnsi"/>
          <w:color w:val="111111"/>
          <w:sz w:val="24"/>
          <w:szCs w:val="24"/>
        </w:rPr>
        <w:t xml:space="preserve">, </w:t>
      </w:r>
      <w:r w:rsidR="0036339D" w:rsidRPr="009628F0">
        <w:rPr>
          <w:rFonts w:ascii="Verdana" w:eastAsia="Times New Roman" w:hAnsi="Verdana" w:cstheme="minorHAnsi"/>
          <w:color w:val="111111"/>
          <w:sz w:val="24"/>
          <w:szCs w:val="24"/>
        </w:rPr>
        <w:t>which means towers or citadels</w:t>
      </w:r>
      <w:r w:rsidR="0036339D" w:rsidRPr="00DC54BA">
        <w:rPr>
          <w:rFonts w:ascii="Verdana" w:eastAsia="Times New Roman" w:hAnsi="Verdana" w:cs="Times New Roman"/>
          <w:color w:val="111111"/>
          <w:sz w:val="24"/>
          <w:szCs w:val="24"/>
        </w:rPr>
        <w:t>.</w:t>
      </w:r>
      <w:r w:rsidR="009E77B9" w:rsidRPr="00DC54BA">
        <w:rPr>
          <w:rFonts w:ascii="Verdana" w:eastAsia="Times New Roman" w:hAnsi="Verdana" w:cs="Times New Roman"/>
          <w:color w:val="111111"/>
          <w:sz w:val="24"/>
          <w:szCs w:val="24"/>
        </w:rPr>
        <w:t xml:space="preserve">  The two sevens on the top of the bracketed fraction represent the two </w:t>
      </w:r>
      <w:proofErr w:type="spellStart"/>
      <w:r w:rsidR="009E77B9" w:rsidRPr="00DC54BA">
        <w:rPr>
          <w:rFonts w:ascii="Verdana" w:eastAsia="Times New Roman" w:hAnsi="Verdana" w:cs="Times New Roman"/>
          <w:color w:val="111111"/>
          <w:sz w:val="24"/>
          <w:szCs w:val="24"/>
        </w:rPr>
        <w:t>Supernals</w:t>
      </w:r>
      <w:proofErr w:type="spellEnd"/>
      <w:r w:rsidR="009E77B9" w:rsidRPr="00DC54BA">
        <w:rPr>
          <w:rFonts w:ascii="Verdana" w:eastAsia="Times New Roman" w:hAnsi="Verdana" w:cs="Times New Roman"/>
          <w:color w:val="111111"/>
          <w:sz w:val="24"/>
          <w:szCs w:val="24"/>
        </w:rPr>
        <w:t xml:space="preserve">, Chokmah and Binah that represent the Father and Mother (I and H) of the </w:t>
      </w:r>
      <w:proofErr w:type="spellStart"/>
      <w:r w:rsidR="009E77B9" w:rsidRPr="00DC54BA">
        <w:rPr>
          <w:rFonts w:ascii="Verdana" w:eastAsia="Times New Roman" w:hAnsi="Verdana" w:cs="Times New Roman"/>
          <w:color w:val="111111"/>
          <w:sz w:val="24"/>
          <w:szCs w:val="24"/>
        </w:rPr>
        <w:t>Tetragrammaton</w:t>
      </w:r>
      <w:proofErr w:type="spellEnd"/>
      <w:r w:rsidR="009E77B9" w:rsidRPr="00DC54BA">
        <w:rPr>
          <w:rFonts w:ascii="Verdana" w:eastAsia="Times New Roman" w:hAnsi="Verdana" w:cs="Times New Roman"/>
          <w:color w:val="111111"/>
          <w:sz w:val="24"/>
          <w:szCs w:val="24"/>
        </w:rPr>
        <w:t>.  These generate the Son (</w:t>
      </w:r>
      <w:proofErr w:type="spellStart"/>
      <w:r w:rsidR="009E77B9" w:rsidRPr="00DC54BA">
        <w:rPr>
          <w:rFonts w:ascii="Verdana" w:eastAsia="Times New Roman" w:hAnsi="Verdana" w:cs="Times New Roman"/>
          <w:color w:val="111111"/>
          <w:sz w:val="24"/>
          <w:szCs w:val="24"/>
        </w:rPr>
        <w:t>Vau</w:t>
      </w:r>
      <w:proofErr w:type="spellEnd"/>
      <w:r w:rsidR="009E77B9" w:rsidRPr="00DC54BA">
        <w:rPr>
          <w:rFonts w:ascii="Verdana" w:eastAsia="Times New Roman" w:hAnsi="Verdana" w:cs="Times New Roman"/>
          <w:color w:val="111111"/>
          <w:sz w:val="24"/>
          <w:szCs w:val="24"/>
        </w:rPr>
        <w:t xml:space="preserve">) in </w:t>
      </w:r>
      <w:proofErr w:type="spellStart"/>
      <w:r w:rsidR="009E77B9" w:rsidRPr="00DC54BA">
        <w:rPr>
          <w:rFonts w:ascii="Verdana" w:eastAsia="Times New Roman" w:hAnsi="Verdana" w:cs="Times New Roman"/>
          <w:color w:val="111111"/>
          <w:sz w:val="24"/>
          <w:szCs w:val="24"/>
        </w:rPr>
        <w:t>Tiphareth</w:t>
      </w:r>
      <w:proofErr w:type="spellEnd"/>
      <w:r w:rsidR="009E77B9" w:rsidRPr="00DC54BA">
        <w:rPr>
          <w:rFonts w:ascii="Verdana" w:eastAsia="Times New Roman" w:hAnsi="Verdana" w:cs="Times New Roman"/>
          <w:color w:val="111111"/>
          <w:sz w:val="24"/>
          <w:szCs w:val="24"/>
        </w:rPr>
        <w:t xml:space="preserve">; represented by the seven at the bottom of fraction, with the fractional line itself representing the Abyss or more specifically, </w:t>
      </w:r>
      <w:proofErr w:type="spellStart"/>
      <w:r w:rsidR="009E77B9" w:rsidRPr="00DC54BA">
        <w:rPr>
          <w:rFonts w:ascii="Verdana" w:eastAsia="Times New Roman" w:hAnsi="Verdana" w:cs="Times New Roman"/>
          <w:color w:val="111111"/>
          <w:sz w:val="24"/>
          <w:szCs w:val="24"/>
        </w:rPr>
        <w:t>Da’ath</w:t>
      </w:r>
      <w:proofErr w:type="spellEnd"/>
      <w:r w:rsidR="009E77B9" w:rsidRPr="00DC54BA">
        <w:rPr>
          <w:rFonts w:ascii="Verdana" w:eastAsia="Times New Roman" w:hAnsi="Verdana" w:cs="Times New Roman"/>
          <w:color w:val="111111"/>
          <w:sz w:val="24"/>
          <w:szCs w:val="24"/>
        </w:rPr>
        <w:t>.</w:t>
      </w:r>
    </w:p>
    <w:p w14:paraId="361625D0" w14:textId="017D18E5" w:rsidR="00C65F16" w:rsidRPr="00DC54BA" w:rsidRDefault="00C65F16" w:rsidP="009E77B9">
      <w:pPr>
        <w:shd w:val="clear" w:color="auto" w:fill="FFFFFF"/>
        <w:spacing w:after="0" w:line="240" w:lineRule="auto"/>
        <w:rPr>
          <w:rFonts w:ascii="Verdana" w:eastAsia="Times New Roman" w:hAnsi="Verdana" w:cs="Times New Roman"/>
          <w:color w:val="111111"/>
          <w:sz w:val="24"/>
          <w:szCs w:val="24"/>
        </w:rPr>
      </w:pPr>
      <w:r w:rsidRPr="00DC54BA">
        <w:rPr>
          <w:rFonts w:ascii="Verdana" w:eastAsia="Times New Roman" w:hAnsi="Verdana" w:cs="Times New Roman"/>
          <w:color w:val="111111"/>
          <w:sz w:val="24"/>
          <w:szCs w:val="24"/>
        </w:rPr>
        <w:t xml:space="preserve">Yet, we might consider an invisible seven, as represented by that line and being the Son with the seven at the bottom of the fraction, actually representing the Daughter or the Scarlet Woman.  The invisible seven would bring the number from 49 to 56; or Nu, which is NOT.  And </w:t>
      </w:r>
      <w:r w:rsidR="008706BA" w:rsidRPr="00DC54BA">
        <w:rPr>
          <w:rFonts w:ascii="Verdana" w:eastAsia="Times New Roman" w:hAnsi="Verdana" w:cs="Times New Roman"/>
          <w:color w:val="111111"/>
          <w:sz w:val="24"/>
          <w:szCs w:val="24"/>
        </w:rPr>
        <w:t>of course,</w:t>
      </w:r>
      <w:r w:rsidRPr="00DC54BA">
        <w:rPr>
          <w:rFonts w:ascii="Verdana" w:eastAsia="Times New Roman" w:hAnsi="Verdana" w:cs="Times New Roman"/>
          <w:color w:val="111111"/>
          <w:sz w:val="24"/>
          <w:szCs w:val="24"/>
        </w:rPr>
        <w:t xml:space="preserve"> the English Qabalah gives the value of 31 to NOT</w:t>
      </w:r>
      <w:r w:rsidR="004D0DAA" w:rsidRPr="00DC54BA">
        <w:rPr>
          <w:rFonts w:ascii="Verdana" w:eastAsia="Times New Roman" w:hAnsi="Verdana" w:cs="Times New Roman"/>
          <w:color w:val="111111"/>
          <w:sz w:val="24"/>
          <w:szCs w:val="24"/>
        </w:rPr>
        <w:t xml:space="preserve"> or LA in Hebrew and the Key to Liber AL</w:t>
      </w:r>
      <w:r w:rsidRPr="00DC54BA">
        <w:rPr>
          <w:rFonts w:ascii="Verdana" w:eastAsia="Times New Roman" w:hAnsi="Verdana" w:cs="Times New Roman"/>
          <w:color w:val="111111"/>
          <w:sz w:val="24"/>
          <w:szCs w:val="24"/>
        </w:rPr>
        <w:t>.</w:t>
      </w:r>
      <w:r w:rsidR="004D0DAA" w:rsidRPr="00DC54BA">
        <w:rPr>
          <w:rFonts w:ascii="Verdana" w:eastAsia="Times New Roman" w:hAnsi="Verdana" w:cs="Times New Roman"/>
          <w:color w:val="111111"/>
          <w:sz w:val="24"/>
          <w:szCs w:val="24"/>
        </w:rPr>
        <w:t xml:space="preserve">  31 also depicts IT (cf. Book of Lies), which is the influence of the L.V.X. moving into </w:t>
      </w:r>
      <w:proofErr w:type="spellStart"/>
      <w:r w:rsidR="004D0DAA" w:rsidRPr="00DC54BA">
        <w:rPr>
          <w:rFonts w:ascii="Verdana" w:eastAsia="Times New Roman" w:hAnsi="Verdana" w:cs="Times New Roman"/>
          <w:color w:val="111111"/>
          <w:sz w:val="24"/>
          <w:szCs w:val="24"/>
        </w:rPr>
        <w:t>Tiphareth</w:t>
      </w:r>
      <w:proofErr w:type="spellEnd"/>
      <w:r w:rsidR="004D0DAA" w:rsidRPr="00DC54BA">
        <w:rPr>
          <w:rFonts w:ascii="Verdana" w:eastAsia="Times New Roman" w:hAnsi="Verdana" w:cs="Times New Roman"/>
          <w:color w:val="111111"/>
          <w:sz w:val="24"/>
          <w:szCs w:val="24"/>
        </w:rPr>
        <w:t xml:space="preserve">.  This corresponds well with the Hebrew word, </w:t>
      </w:r>
      <w:proofErr w:type="spellStart"/>
      <w:r w:rsidR="004D0DAA" w:rsidRPr="00DC54BA">
        <w:rPr>
          <w:rFonts w:ascii="Hebrew" w:eastAsia="Times New Roman" w:hAnsi="Hebrew" w:cs="Times New Roman"/>
          <w:color w:val="111111"/>
          <w:sz w:val="24"/>
          <w:szCs w:val="24"/>
        </w:rPr>
        <w:t>lzm</w:t>
      </w:r>
      <w:proofErr w:type="spellEnd"/>
      <w:r w:rsidR="004D0DAA" w:rsidRPr="00DC54BA">
        <w:rPr>
          <w:rFonts w:ascii="Verdana" w:eastAsia="Times New Roman" w:hAnsi="Verdana" w:cs="Times New Roman"/>
          <w:color w:val="111111"/>
          <w:sz w:val="24"/>
          <w:szCs w:val="24"/>
        </w:rPr>
        <w:t xml:space="preserve">, which also equals 77 and is a word that describes the influence from </w:t>
      </w:r>
      <w:proofErr w:type="spellStart"/>
      <w:r w:rsidR="004D0DAA" w:rsidRPr="00DC54BA">
        <w:rPr>
          <w:rFonts w:ascii="Verdana" w:eastAsia="Times New Roman" w:hAnsi="Verdana" w:cs="Times New Roman"/>
          <w:color w:val="111111"/>
          <w:sz w:val="24"/>
          <w:szCs w:val="24"/>
        </w:rPr>
        <w:t>Kether</w:t>
      </w:r>
      <w:proofErr w:type="spellEnd"/>
      <w:r w:rsidR="004D0DAA" w:rsidRPr="00DC54BA">
        <w:rPr>
          <w:rFonts w:ascii="Verdana" w:eastAsia="Times New Roman" w:hAnsi="Verdana" w:cs="Times New Roman"/>
          <w:color w:val="111111"/>
          <w:sz w:val="24"/>
          <w:szCs w:val="24"/>
        </w:rPr>
        <w:t>.</w:t>
      </w:r>
      <w:r w:rsidR="008948EC" w:rsidRPr="00DC54BA">
        <w:rPr>
          <w:rFonts w:ascii="Verdana" w:eastAsia="Times New Roman" w:hAnsi="Verdana" w:cs="Times New Roman"/>
          <w:color w:val="111111"/>
          <w:sz w:val="24"/>
          <w:szCs w:val="24"/>
        </w:rPr>
        <w:t xml:space="preserve">  The Mark of the Beast at the top of the Seal would represent the L.V.X. that is </w:t>
      </w:r>
      <w:proofErr w:type="spellStart"/>
      <w:r w:rsidR="008948EC" w:rsidRPr="00DC54BA">
        <w:rPr>
          <w:rFonts w:ascii="Verdana" w:eastAsia="Times New Roman" w:hAnsi="Verdana" w:cs="Times New Roman"/>
          <w:color w:val="111111"/>
          <w:sz w:val="24"/>
          <w:szCs w:val="24"/>
        </w:rPr>
        <w:t>Kether</w:t>
      </w:r>
      <w:proofErr w:type="spellEnd"/>
      <w:r w:rsidR="008948EC" w:rsidRPr="00DC54BA">
        <w:rPr>
          <w:rFonts w:ascii="Verdana" w:eastAsia="Times New Roman" w:hAnsi="Verdana" w:cs="Times New Roman"/>
          <w:color w:val="111111"/>
          <w:sz w:val="24"/>
          <w:szCs w:val="24"/>
        </w:rPr>
        <w:t>.</w:t>
      </w:r>
    </w:p>
    <w:p w14:paraId="799F29A3" w14:textId="076B4770" w:rsidR="003A4A16" w:rsidRPr="009628F0" w:rsidRDefault="003A4A16" w:rsidP="003A4A16">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9628F0">
        <w:rPr>
          <w:rFonts w:ascii="Verdana" w:eastAsia="Times New Roman" w:hAnsi="Verdana" w:cs="Times New Roman"/>
          <w:color w:val="000000"/>
          <w:sz w:val="24"/>
          <w:szCs w:val="24"/>
        </w:rPr>
        <w:lastRenderedPageBreak/>
        <w:t>The 49</w:t>
      </w:r>
      <w:r w:rsidRPr="002C266A">
        <w:rPr>
          <w:rFonts w:ascii="Verdana" w:eastAsia="Times New Roman" w:hAnsi="Verdana" w:cs="Times New Roman"/>
          <w:color w:val="000000"/>
          <w:sz w:val="24"/>
          <w:szCs w:val="24"/>
          <w:vertAlign w:val="superscript"/>
        </w:rPr>
        <w:t>th</w:t>
      </w:r>
      <w:r w:rsidR="002C266A">
        <w:rPr>
          <w:rFonts w:ascii="Verdana" w:eastAsia="Times New Roman" w:hAnsi="Verdana" w:cs="Times New Roman"/>
          <w:color w:val="000000"/>
          <w:sz w:val="24"/>
          <w:szCs w:val="24"/>
        </w:rPr>
        <w:t xml:space="preserve"> </w:t>
      </w:r>
      <w:r w:rsidRPr="009628F0">
        <w:rPr>
          <w:rFonts w:ascii="Verdana" w:eastAsia="Times New Roman" w:hAnsi="Verdana" w:cs="Times New Roman"/>
          <w:color w:val="000000"/>
          <w:sz w:val="24"/>
          <w:szCs w:val="24"/>
        </w:rPr>
        <w:t>chapter of Crowley's </w:t>
      </w:r>
      <w:r w:rsidRPr="002C266A">
        <w:rPr>
          <w:rFonts w:ascii="Verdana" w:eastAsia="Times New Roman" w:hAnsi="Verdana" w:cs="Times New Roman"/>
          <w:iCs/>
          <w:color w:val="000000"/>
          <w:sz w:val="24"/>
          <w:szCs w:val="24"/>
          <w:u w:val="single"/>
        </w:rPr>
        <w:t>Book of Lies</w:t>
      </w:r>
      <w:r w:rsidRPr="009628F0">
        <w:rPr>
          <w:rFonts w:ascii="Verdana" w:eastAsia="Times New Roman" w:hAnsi="Verdana" w:cs="Times New Roman"/>
          <w:color w:val="000000"/>
          <w:sz w:val="24"/>
          <w:szCs w:val="24"/>
        </w:rPr>
        <w:t xml:space="preserve">, </w:t>
      </w:r>
      <w:r w:rsidR="002C266A">
        <w:rPr>
          <w:rFonts w:ascii="Verdana" w:eastAsia="Times New Roman" w:hAnsi="Verdana" w:cs="Times New Roman"/>
          <w:color w:val="000000"/>
          <w:sz w:val="24"/>
          <w:szCs w:val="24"/>
        </w:rPr>
        <w:t xml:space="preserve">is </w:t>
      </w:r>
      <w:r w:rsidRPr="009628F0">
        <w:rPr>
          <w:rFonts w:ascii="Verdana" w:eastAsia="Times New Roman" w:hAnsi="Verdana" w:cs="Times New Roman"/>
          <w:color w:val="000000"/>
          <w:sz w:val="24"/>
          <w:szCs w:val="24"/>
        </w:rPr>
        <w:t>called "</w:t>
      </w:r>
      <w:proofErr w:type="spellStart"/>
      <w:r w:rsidRPr="009628F0">
        <w:rPr>
          <w:rFonts w:ascii="Verdana" w:eastAsia="Times New Roman" w:hAnsi="Verdana" w:cs="Times New Roman"/>
          <w:color w:val="000000"/>
          <w:sz w:val="24"/>
          <w:szCs w:val="24"/>
        </w:rPr>
        <w:t>Waratah</w:t>
      </w:r>
      <w:proofErr w:type="spellEnd"/>
      <w:r w:rsidRPr="009628F0">
        <w:rPr>
          <w:rFonts w:ascii="Verdana" w:eastAsia="Times New Roman" w:hAnsi="Verdana" w:cs="Times New Roman"/>
          <w:color w:val="000000"/>
          <w:sz w:val="24"/>
          <w:szCs w:val="24"/>
        </w:rPr>
        <w:t xml:space="preserve">-Blossoms", </w:t>
      </w:r>
      <w:r w:rsidR="002C266A">
        <w:rPr>
          <w:rFonts w:ascii="Verdana" w:eastAsia="Times New Roman" w:hAnsi="Verdana" w:cs="Times New Roman"/>
          <w:color w:val="000000"/>
          <w:sz w:val="24"/>
          <w:szCs w:val="24"/>
        </w:rPr>
        <w:t xml:space="preserve">and </w:t>
      </w:r>
      <w:r w:rsidRPr="009628F0">
        <w:rPr>
          <w:rFonts w:ascii="Verdana" w:eastAsia="Times New Roman" w:hAnsi="Verdana" w:cs="Times New Roman"/>
          <w:color w:val="000000"/>
          <w:sz w:val="24"/>
          <w:szCs w:val="24"/>
        </w:rPr>
        <w:t xml:space="preserve">is dedicated to </w:t>
      </w:r>
      <w:proofErr w:type="spellStart"/>
      <w:r w:rsidRPr="009628F0">
        <w:rPr>
          <w:rFonts w:ascii="Verdana" w:eastAsia="Times New Roman" w:hAnsi="Verdana" w:cs="Times New Roman"/>
          <w:color w:val="000000"/>
          <w:sz w:val="24"/>
          <w:szCs w:val="24"/>
        </w:rPr>
        <w:t>Babalon</w:t>
      </w:r>
      <w:proofErr w:type="spellEnd"/>
      <w:r w:rsidR="002C266A">
        <w:rPr>
          <w:rFonts w:ascii="Verdana" w:eastAsia="Times New Roman" w:hAnsi="Verdana" w:cs="Times New Roman"/>
          <w:color w:val="000000"/>
          <w:sz w:val="24"/>
          <w:szCs w:val="24"/>
        </w:rPr>
        <w:t xml:space="preserve">; </w:t>
      </w:r>
      <w:r w:rsidR="00B05EB6">
        <w:rPr>
          <w:rFonts w:ascii="Verdana" w:eastAsia="Times New Roman" w:hAnsi="Verdana" w:cs="Times New Roman"/>
          <w:color w:val="000000"/>
          <w:sz w:val="24"/>
          <w:szCs w:val="24"/>
        </w:rPr>
        <w:t>detail</w:t>
      </w:r>
      <w:r w:rsidR="002C266A">
        <w:rPr>
          <w:rFonts w:ascii="Verdana" w:eastAsia="Times New Roman" w:hAnsi="Verdana" w:cs="Times New Roman"/>
          <w:color w:val="000000"/>
          <w:sz w:val="24"/>
          <w:szCs w:val="24"/>
        </w:rPr>
        <w:t>ing the</w:t>
      </w:r>
      <w:r w:rsidR="00B05EB6">
        <w:rPr>
          <w:rFonts w:ascii="Verdana" w:eastAsia="Times New Roman" w:hAnsi="Verdana" w:cs="Times New Roman"/>
          <w:color w:val="000000"/>
          <w:sz w:val="24"/>
          <w:szCs w:val="24"/>
        </w:rPr>
        <w:t xml:space="preserve"> seven sevens</w:t>
      </w:r>
      <w:r w:rsidR="00F274F7">
        <w:rPr>
          <w:rFonts w:ascii="Verdana" w:eastAsia="Times New Roman" w:hAnsi="Verdana" w:cs="Times New Roman"/>
          <w:color w:val="000000"/>
          <w:sz w:val="24"/>
          <w:szCs w:val="24"/>
        </w:rPr>
        <w:t xml:space="preserve"> </w:t>
      </w:r>
      <w:r w:rsidR="002C266A">
        <w:rPr>
          <w:rFonts w:ascii="Verdana" w:eastAsia="Times New Roman" w:hAnsi="Verdana" w:cs="Times New Roman"/>
          <w:color w:val="000000"/>
          <w:sz w:val="24"/>
          <w:szCs w:val="24"/>
        </w:rPr>
        <w:t>that bring us to</w:t>
      </w:r>
      <w:r w:rsidR="00F274F7">
        <w:rPr>
          <w:rFonts w:ascii="Verdana" w:eastAsia="Times New Roman" w:hAnsi="Verdana" w:cs="Times New Roman"/>
          <w:color w:val="000000"/>
          <w:sz w:val="24"/>
          <w:szCs w:val="24"/>
        </w:rPr>
        <w:t xml:space="preserve"> 49</w:t>
      </w:r>
      <w:r w:rsidR="002C266A">
        <w:rPr>
          <w:rFonts w:ascii="Verdana" w:eastAsia="Times New Roman" w:hAnsi="Verdana" w:cs="Times New Roman"/>
          <w:color w:val="000000"/>
          <w:sz w:val="24"/>
          <w:szCs w:val="24"/>
        </w:rPr>
        <w:t xml:space="preserve">.  Note that the </w:t>
      </w:r>
      <w:r w:rsidR="002C266A" w:rsidRPr="002C266A">
        <w:rPr>
          <w:rFonts w:ascii="Verdana" w:eastAsia="Times New Roman" w:hAnsi="Verdana" w:cs="Times New Roman"/>
          <w:color w:val="000000"/>
          <w:sz w:val="24"/>
          <w:szCs w:val="24"/>
          <w:u w:val="single"/>
        </w:rPr>
        <w:t>Book of Lies</w:t>
      </w:r>
      <w:r w:rsidR="002C266A">
        <w:rPr>
          <w:rFonts w:ascii="Verdana" w:eastAsia="Times New Roman" w:hAnsi="Verdana" w:cs="Times New Roman"/>
          <w:color w:val="000000"/>
          <w:sz w:val="24"/>
          <w:szCs w:val="24"/>
        </w:rPr>
        <w:t xml:space="preserve"> is a book on Thelemic gematria; giving us the value for each number in its corresponding </w:t>
      </w:r>
      <w:proofErr w:type="gramStart"/>
      <w:r w:rsidR="002C266A">
        <w:rPr>
          <w:rFonts w:ascii="Verdana" w:eastAsia="Times New Roman" w:hAnsi="Verdana" w:cs="Times New Roman"/>
          <w:color w:val="000000"/>
          <w:sz w:val="24"/>
          <w:szCs w:val="24"/>
        </w:rPr>
        <w:t xml:space="preserve">chapter.  </w:t>
      </w:r>
      <w:proofErr w:type="gramEnd"/>
      <w:r w:rsidR="002C266A">
        <w:rPr>
          <w:rFonts w:ascii="Verdana" w:eastAsia="Times New Roman" w:hAnsi="Verdana" w:cs="Times New Roman"/>
          <w:color w:val="000000"/>
          <w:sz w:val="24"/>
          <w:szCs w:val="24"/>
        </w:rPr>
        <w:t>The 49</w:t>
      </w:r>
      <w:r w:rsidR="002C266A" w:rsidRPr="002C266A">
        <w:rPr>
          <w:rFonts w:ascii="Verdana" w:eastAsia="Times New Roman" w:hAnsi="Verdana" w:cs="Times New Roman"/>
          <w:color w:val="000000"/>
          <w:sz w:val="24"/>
          <w:szCs w:val="24"/>
          <w:vertAlign w:val="superscript"/>
        </w:rPr>
        <w:t>th</w:t>
      </w:r>
      <w:r w:rsidR="002C266A">
        <w:rPr>
          <w:rFonts w:ascii="Verdana" w:eastAsia="Times New Roman" w:hAnsi="Verdana" w:cs="Times New Roman"/>
          <w:color w:val="000000"/>
          <w:sz w:val="24"/>
          <w:szCs w:val="24"/>
        </w:rPr>
        <w:t xml:space="preserve"> chapter is presented here</w:t>
      </w:r>
      <w:r w:rsidRPr="009628F0">
        <w:rPr>
          <w:rFonts w:ascii="Verdana" w:eastAsia="Times New Roman" w:hAnsi="Verdana" w:cs="Times New Roman"/>
          <w:color w:val="000000"/>
          <w:sz w:val="24"/>
          <w:szCs w:val="24"/>
        </w:rPr>
        <w:t>:</w:t>
      </w:r>
    </w:p>
    <w:p w14:paraId="6A0D3BA3" w14:textId="77777777"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Seven are the veils of the dancing-girl in the harem</w:t>
      </w:r>
    </w:p>
    <w:p w14:paraId="18B5CBF0" w14:textId="0A6A2127"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w:t>
      </w:r>
      <w:r w:rsidR="009628F0" w:rsidRPr="009628F0">
        <w:rPr>
          <w:rFonts w:ascii="Verdana" w:eastAsia="Times New Roman" w:hAnsi="Verdana" w:cs="Courier New"/>
          <w:color w:val="000000"/>
          <w:sz w:val="20"/>
          <w:szCs w:val="20"/>
        </w:rPr>
        <w:t>o</w:t>
      </w:r>
      <w:r w:rsidRPr="009628F0">
        <w:rPr>
          <w:rFonts w:ascii="Verdana" w:eastAsia="Times New Roman" w:hAnsi="Verdana" w:cs="Courier New"/>
          <w:color w:val="000000"/>
          <w:sz w:val="20"/>
          <w:szCs w:val="20"/>
        </w:rPr>
        <w:t>f</w:t>
      </w:r>
      <w:r w:rsidR="009628F0" w:rsidRPr="009628F0">
        <w:rPr>
          <w:rFonts w:ascii="Verdana" w:eastAsia="Times New Roman" w:hAnsi="Verdana" w:cs="Courier New"/>
          <w:color w:val="000000"/>
          <w:sz w:val="20"/>
          <w:szCs w:val="20"/>
        </w:rPr>
        <w:t xml:space="preserve"> IT</w:t>
      </w:r>
      <w:r w:rsidRPr="009628F0">
        <w:rPr>
          <w:rFonts w:ascii="Verdana" w:eastAsia="Times New Roman" w:hAnsi="Verdana" w:cs="Courier New"/>
          <w:color w:val="000000"/>
          <w:sz w:val="20"/>
          <w:szCs w:val="20"/>
        </w:rPr>
        <w:t>.</w:t>
      </w:r>
    </w:p>
    <w:p w14:paraId="115D62FF" w14:textId="77777777"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Seven are the names, and seven are the lamps beside</w:t>
      </w:r>
    </w:p>
    <w:p w14:paraId="46AB9BF1" w14:textId="77777777"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Her bed.</w:t>
      </w:r>
    </w:p>
    <w:p w14:paraId="408A3515" w14:textId="77777777"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Seven eunuchs guard Her with drawn swords; No</w:t>
      </w:r>
    </w:p>
    <w:p w14:paraId="112339E1" w14:textId="77777777"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Man may come nigh unto Her.</w:t>
      </w:r>
    </w:p>
    <w:p w14:paraId="0F7018A6" w14:textId="77777777"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In Her wine-cup are seven streams of the blood of</w:t>
      </w:r>
    </w:p>
    <w:p w14:paraId="5A6E5CB7" w14:textId="77777777"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the Seven Spirits of God.</w:t>
      </w:r>
    </w:p>
    <w:p w14:paraId="56E7AC19" w14:textId="5DA6BCDC"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Seven are the heads of</w:t>
      </w:r>
      <w:r w:rsidR="009628F0" w:rsidRPr="009628F0">
        <w:rPr>
          <w:rFonts w:ascii="Verdana" w:eastAsia="Times New Roman" w:hAnsi="Verdana" w:cs="Courier New"/>
          <w:color w:val="000000"/>
          <w:sz w:val="20"/>
          <w:szCs w:val="20"/>
        </w:rPr>
        <w:t xml:space="preserve"> the Beast</w:t>
      </w:r>
      <w:r w:rsidRPr="009628F0">
        <w:rPr>
          <w:rFonts w:ascii="Verdana" w:eastAsia="Times New Roman" w:hAnsi="Verdana" w:cs="Courier New"/>
          <w:color w:val="000000"/>
          <w:sz w:val="20"/>
          <w:szCs w:val="20"/>
        </w:rPr>
        <w:t xml:space="preserve"> whereon She</w:t>
      </w:r>
    </w:p>
    <w:p w14:paraId="10C23033" w14:textId="77777777"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w:t>
      </w:r>
      <w:proofErr w:type="spellStart"/>
      <w:r w:rsidRPr="009628F0">
        <w:rPr>
          <w:rFonts w:ascii="Verdana" w:eastAsia="Times New Roman" w:hAnsi="Verdana" w:cs="Courier New"/>
          <w:color w:val="000000"/>
          <w:sz w:val="20"/>
          <w:szCs w:val="20"/>
        </w:rPr>
        <w:t>rideth</w:t>
      </w:r>
      <w:proofErr w:type="spellEnd"/>
      <w:r w:rsidRPr="009628F0">
        <w:rPr>
          <w:rFonts w:ascii="Verdana" w:eastAsia="Times New Roman" w:hAnsi="Verdana" w:cs="Courier New"/>
          <w:color w:val="000000"/>
          <w:sz w:val="20"/>
          <w:szCs w:val="20"/>
        </w:rPr>
        <w:t>.</w:t>
      </w:r>
    </w:p>
    <w:p w14:paraId="04BFC456" w14:textId="77777777"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The head of an Angel: the head of a Saint: the head</w:t>
      </w:r>
    </w:p>
    <w:p w14:paraId="4BDBC65F" w14:textId="77777777"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of a Poet: the head of An Adulterous Woman: the</w:t>
      </w:r>
    </w:p>
    <w:p w14:paraId="49560E04" w14:textId="55E02E5B"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head of a Man of </w:t>
      </w:r>
      <w:proofErr w:type="spellStart"/>
      <w:r w:rsidRPr="009628F0">
        <w:rPr>
          <w:rFonts w:ascii="Verdana" w:eastAsia="Times New Roman" w:hAnsi="Verdana" w:cs="Courier New"/>
          <w:color w:val="000000"/>
          <w:sz w:val="20"/>
          <w:szCs w:val="20"/>
        </w:rPr>
        <w:t>Valour</w:t>
      </w:r>
      <w:proofErr w:type="spellEnd"/>
      <w:r w:rsidRPr="009628F0">
        <w:rPr>
          <w:rFonts w:ascii="Verdana" w:eastAsia="Times New Roman" w:hAnsi="Verdana" w:cs="Courier New"/>
          <w:color w:val="000000"/>
          <w:sz w:val="20"/>
          <w:szCs w:val="20"/>
        </w:rPr>
        <w:t>: the head of a</w:t>
      </w:r>
      <w:r w:rsidR="009628F0" w:rsidRPr="009628F0">
        <w:rPr>
          <w:rFonts w:ascii="Verdana" w:eastAsia="Times New Roman" w:hAnsi="Verdana" w:cs="Courier New"/>
          <w:color w:val="000000"/>
          <w:sz w:val="20"/>
          <w:szCs w:val="20"/>
        </w:rPr>
        <w:t xml:space="preserve"> Satyr</w:t>
      </w:r>
      <w:r w:rsidRPr="009628F0">
        <w:rPr>
          <w:rFonts w:ascii="Verdana" w:eastAsia="Times New Roman" w:hAnsi="Verdana" w:cs="Courier New"/>
          <w:color w:val="000000"/>
          <w:sz w:val="20"/>
          <w:szCs w:val="20"/>
        </w:rPr>
        <w:t>:</w:t>
      </w:r>
    </w:p>
    <w:p w14:paraId="056491B0" w14:textId="5C917C90"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and the head of a</w:t>
      </w:r>
      <w:r w:rsidR="009628F0" w:rsidRPr="009628F0">
        <w:rPr>
          <w:rFonts w:ascii="Verdana" w:eastAsia="Times New Roman" w:hAnsi="Verdana" w:cs="Courier New"/>
          <w:color w:val="000000"/>
          <w:sz w:val="20"/>
          <w:szCs w:val="20"/>
        </w:rPr>
        <w:t xml:space="preserve"> Lion-Serpent</w:t>
      </w:r>
      <w:r w:rsidRPr="009628F0">
        <w:rPr>
          <w:rFonts w:ascii="Verdana" w:eastAsia="Times New Roman" w:hAnsi="Verdana" w:cs="Courier New"/>
          <w:color w:val="000000"/>
          <w:sz w:val="20"/>
          <w:szCs w:val="20"/>
        </w:rPr>
        <w:t>.</w:t>
      </w:r>
    </w:p>
    <w:p w14:paraId="7E35C56E" w14:textId="77777777"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Seven letters hath Her holiest name; and it is</w:t>
      </w:r>
    </w:p>
    <w:p w14:paraId="6FE40B83" w14:textId="7BA4337A" w:rsidR="003A4A16" w:rsidRPr="003A4A16" w:rsidRDefault="003A4A16" w:rsidP="003A4A16">
      <w:pPr>
        <w:shd w:val="clear" w:color="auto" w:fill="FFFFFF"/>
        <w:spacing w:after="0" w:line="240" w:lineRule="auto"/>
        <w:ind w:left="720"/>
        <w:rPr>
          <w:rFonts w:ascii="Verdana" w:eastAsia="Times New Roman" w:hAnsi="Verdana" w:cs="Times New Roman"/>
          <w:color w:val="000000"/>
          <w:sz w:val="18"/>
          <w:szCs w:val="18"/>
        </w:rPr>
      </w:pPr>
      <w:r w:rsidRPr="003A4A16">
        <w:rPr>
          <w:rFonts w:ascii="Verdana" w:eastAsia="Times New Roman" w:hAnsi="Verdana" w:cs="Times New Roman"/>
          <w:noProof/>
          <w:color w:val="0000FF"/>
          <w:sz w:val="18"/>
          <w:szCs w:val="18"/>
        </w:rPr>
        <w:drawing>
          <wp:inline distT="0" distB="0" distL="0" distR="0" wp14:anchorId="2224D229" wp14:editId="64285DD2">
            <wp:extent cx="1476375" cy="1419225"/>
            <wp:effectExtent l="0" t="0" r="9525" b="9525"/>
            <wp:docPr id="7" name="Picture 7" descr="none">
              <a:hlinkClick xmlns:a="http://schemas.openxmlformats.org/drawingml/2006/main" r:id="rId8" tooltip="&quot;no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ne">
                      <a:hlinkClick r:id="rId8" tooltip="&quot;non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419225"/>
                    </a:xfrm>
                    <a:prstGeom prst="rect">
                      <a:avLst/>
                    </a:prstGeom>
                    <a:noFill/>
                    <a:ln>
                      <a:noFill/>
                    </a:ln>
                  </pic:spPr>
                </pic:pic>
              </a:graphicData>
            </a:graphic>
          </wp:inline>
        </w:drawing>
      </w:r>
    </w:p>
    <w:p w14:paraId="1A9A98DA" w14:textId="77777777"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Courier New" w:eastAsia="Times New Roman" w:hAnsi="Courier New" w:cs="Courier New"/>
          <w:color w:val="000000"/>
          <w:sz w:val="20"/>
          <w:szCs w:val="20"/>
        </w:rPr>
        <w:t xml:space="preserve">     </w:t>
      </w:r>
      <w:r w:rsidRPr="009628F0">
        <w:rPr>
          <w:rFonts w:ascii="Verdana" w:eastAsia="Times New Roman" w:hAnsi="Verdana" w:cs="Courier New"/>
          <w:color w:val="000000"/>
          <w:sz w:val="20"/>
          <w:szCs w:val="20"/>
        </w:rPr>
        <w:t>This is the Seal upon the Ring that is on the Fore-</w:t>
      </w:r>
    </w:p>
    <w:p w14:paraId="37E6AB34" w14:textId="77777777"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finger of IT: and it is the Seal upon the Tombs of</w:t>
      </w:r>
    </w:p>
    <w:p w14:paraId="2742B2B9" w14:textId="77777777"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them whom She hath slain.</w:t>
      </w:r>
    </w:p>
    <w:p w14:paraId="44CF2BF6" w14:textId="3075C5BC"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Here is</w:t>
      </w:r>
      <w:r w:rsidR="009628F0" w:rsidRPr="009628F0">
        <w:rPr>
          <w:rFonts w:ascii="Verdana" w:eastAsia="Times New Roman" w:hAnsi="Verdana" w:cs="Courier New"/>
          <w:color w:val="000000"/>
          <w:sz w:val="20"/>
          <w:szCs w:val="20"/>
        </w:rPr>
        <w:t xml:space="preserve"> Wisdom</w:t>
      </w:r>
      <w:r w:rsidRPr="009628F0">
        <w:rPr>
          <w:rFonts w:ascii="Verdana" w:eastAsia="Times New Roman" w:hAnsi="Verdana" w:cs="Courier New"/>
          <w:color w:val="000000"/>
          <w:sz w:val="20"/>
          <w:szCs w:val="20"/>
        </w:rPr>
        <w:t>.  Let Him that hath</w:t>
      </w:r>
      <w:r w:rsidR="009628F0" w:rsidRPr="009628F0">
        <w:rPr>
          <w:rFonts w:ascii="Verdana" w:eastAsia="Times New Roman" w:hAnsi="Verdana" w:cs="Courier New"/>
          <w:color w:val="000000"/>
          <w:sz w:val="20"/>
          <w:szCs w:val="20"/>
        </w:rPr>
        <w:t xml:space="preserve"> Understanding</w:t>
      </w:r>
    </w:p>
    <w:p w14:paraId="5AD66484" w14:textId="77777777"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count the Number of Our Lady; for it is the</w:t>
      </w:r>
    </w:p>
    <w:p w14:paraId="6DDB0839" w14:textId="312F7DBD" w:rsidR="003A4A16" w:rsidRPr="009628F0" w:rsidRDefault="003A4A16" w:rsidP="003A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 xml:space="preserve">         Number of a Woman; and Her Number is</w:t>
      </w:r>
    </w:p>
    <w:p w14:paraId="1663D537" w14:textId="4336EC40" w:rsidR="009628F0" w:rsidRPr="009628F0" w:rsidRDefault="009628F0" w:rsidP="00962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9628F0">
        <w:rPr>
          <w:rFonts w:ascii="Verdana" w:eastAsia="Times New Roman" w:hAnsi="Verdana" w:cs="Courier New"/>
          <w:color w:val="000000"/>
          <w:sz w:val="20"/>
          <w:szCs w:val="20"/>
        </w:rPr>
        <w:tab/>
        <w:t xml:space="preserve">    </w:t>
      </w:r>
      <w:proofErr w:type="gramStart"/>
      <w:r w:rsidRPr="009628F0">
        <w:rPr>
          <w:rFonts w:ascii="Verdana" w:eastAsia="Times New Roman" w:hAnsi="Verdana" w:cs="Courier New"/>
          <w:color w:val="000000"/>
          <w:sz w:val="20"/>
          <w:szCs w:val="20"/>
        </w:rPr>
        <w:t>An</w:t>
      </w:r>
      <w:proofErr w:type="gramEnd"/>
      <w:r w:rsidRPr="009628F0">
        <w:rPr>
          <w:rFonts w:ascii="Verdana" w:eastAsia="Times New Roman" w:hAnsi="Verdana" w:cs="Courier New"/>
          <w:color w:val="000000"/>
          <w:sz w:val="20"/>
          <w:szCs w:val="20"/>
        </w:rPr>
        <w:t xml:space="preserve"> Hundred and Fifty and Six.</w:t>
      </w:r>
      <w:bookmarkStart w:id="0" w:name="Crowley.27s_Commentary"/>
      <w:bookmarkEnd w:id="0"/>
    </w:p>
    <w:p w14:paraId="2D123183" w14:textId="616DB46D" w:rsidR="009628F0" w:rsidRDefault="009628F0" w:rsidP="00962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4"/>
          <w:szCs w:val="24"/>
        </w:rPr>
      </w:pPr>
      <w:r w:rsidRPr="009628F0">
        <w:rPr>
          <w:rFonts w:ascii="Verdana" w:eastAsia="Times New Roman" w:hAnsi="Verdana" w:cs="Courier New"/>
          <w:color w:val="000000"/>
          <w:sz w:val="20"/>
          <w:szCs w:val="20"/>
        </w:rPr>
        <w:br/>
      </w:r>
      <w:r>
        <w:rPr>
          <w:rFonts w:ascii="Verdana" w:eastAsia="Times New Roman" w:hAnsi="Verdana" w:cs="Courier New"/>
          <w:color w:val="000000"/>
          <w:sz w:val="24"/>
          <w:szCs w:val="24"/>
        </w:rPr>
        <w:t>Crowley’s commentary for this chapter is as follows:</w:t>
      </w:r>
    </w:p>
    <w:p w14:paraId="150546DA" w14:textId="77777777" w:rsidR="009628F0" w:rsidRDefault="009628F0" w:rsidP="009628F0">
      <w:pPr>
        <w:shd w:val="clear" w:color="auto" w:fill="FFFFFF"/>
        <w:spacing w:after="0" w:line="240" w:lineRule="auto"/>
        <w:ind w:left="720"/>
        <w:rPr>
          <w:rFonts w:ascii="Verdana" w:eastAsia="Times New Roman" w:hAnsi="Verdana" w:cs="Times New Roman"/>
          <w:color w:val="CC2200"/>
          <w:sz w:val="18"/>
          <w:szCs w:val="18"/>
          <w:u w:val="single"/>
        </w:rPr>
      </w:pPr>
    </w:p>
    <w:p w14:paraId="0C01A78A" w14:textId="3B2736AF" w:rsidR="009628F0" w:rsidRPr="009628F0" w:rsidRDefault="009628F0" w:rsidP="009628F0">
      <w:pPr>
        <w:rPr>
          <w:rFonts w:ascii="Verdana" w:hAnsi="Verdana"/>
          <w:sz w:val="20"/>
          <w:szCs w:val="20"/>
        </w:rPr>
      </w:pPr>
      <w:r w:rsidRPr="009628F0">
        <w:rPr>
          <w:rFonts w:ascii="Verdana" w:hAnsi="Verdana"/>
          <w:sz w:val="20"/>
          <w:szCs w:val="20"/>
        </w:rPr>
        <w:t xml:space="preserve">49 is the square of 7. 7 is the passive and feminine number. The chapter should be read in connection with Chapter 31 for IT now reappears. The chapter heading, the </w:t>
      </w:r>
      <w:proofErr w:type="spellStart"/>
      <w:r w:rsidRPr="009628F0">
        <w:rPr>
          <w:rFonts w:ascii="Verdana" w:hAnsi="Verdana"/>
          <w:sz w:val="20"/>
          <w:szCs w:val="20"/>
        </w:rPr>
        <w:t>Waratah</w:t>
      </w:r>
      <w:proofErr w:type="spellEnd"/>
      <w:r w:rsidRPr="009628F0">
        <w:rPr>
          <w:rFonts w:ascii="Verdana" w:hAnsi="Verdana"/>
          <w:sz w:val="20"/>
          <w:szCs w:val="20"/>
        </w:rPr>
        <w:t xml:space="preserve">, is a voluptuous scarlet flower, common in Australia, and this connects the chapter with Chapters 28 and 29; but this is only an allusion, for the subject of the chapter is OUR LADY BABALON, who is conceived as the feminine counterpart of IT. This does not agree very well with the common or orthodox theogony of Chapter 11; but it is to be explained by the dithyrambic nature of the chapter. In paragraph 3 NO MAN is of course NEMO, the Master of the Temple, Liber 418 will explain most of the allusions in this chapter. In paragraphs 5 and 6 the author frankly identifies himself with the BEAST referred to in the book, and in the Apocalypse, and in LIBER LEGIS. In paragraph 6 the word "angel" may refer to his mission, and the word "lion-serpent" to the sigil of his ascending decan. </w:t>
      </w:r>
      <w:r w:rsidRPr="009628F0">
        <w:rPr>
          <w:rFonts w:ascii="Verdana" w:hAnsi="Verdana"/>
          <w:sz w:val="20"/>
          <w:szCs w:val="20"/>
        </w:rPr>
        <w:lastRenderedPageBreak/>
        <w:t>(</w:t>
      </w:r>
      <w:proofErr w:type="spellStart"/>
      <w:r w:rsidRPr="009628F0">
        <w:rPr>
          <w:rFonts w:ascii="Verdana" w:hAnsi="Verdana"/>
          <w:sz w:val="20"/>
          <w:szCs w:val="20"/>
        </w:rPr>
        <w:t>Teth</w:t>
      </w:r>
      <w:proofErr w:type="spellEnd"/>
      <w:r w:rsidRPr="009628F0">
        <w:rPr>
          <w:rFonts w:ascii="Verdana" w:hAnsi="Verdana"/>
          <w:sz w:val="20"/>
          <w:szCs w:val="20"/>
        </w:rPr>
        <w:t xml:space="preserve"> = Snake = spermatozoon and Leo in the Zodiac, which like </w:t>
      </w:r>
      <w:proofErr w:type="spellStart"/>
      <w:r w:rsidRPr="009628F0">
        <w:rPr>
          <w:rFonts w:ascii="Verdana" w:hAnsi="Verdana"/>
          <w:sz w:val="20"/>
          <w:szCs w:val="20"/>
        </w:rPr>
        <w:t>Teth</w:t>
      </w:r>
      <w:proofErr w:type="spellEnd"/>
      <w:r w:rsidRPr="009628F0">
        <w:rPr>
          <w:rFonts w:ascii="Verdana" w:hAnsi="Verdana"/>
          <w:sz w:val="20"/>
          <w:szCs w:val="20"/>
        </w:rPr>
        <w:t xml:space="preserve"> itself has the snake-form. </w:t>
      </w:r>
      <w:r w:rsidR="002C266A">
        <w:rPr>
          <w:rFonts w:ascii="Verdana" w:hAnsi="Verdana"/>
          <w:sz w:val="20"/>
          <w:szCs w:val="20"/>
        </w:rPr>
        <w:t>T</w:t>
      </w:r>
      <w:r w:rsidRPr="009628F0">
        <w:rPr>
          <w:rFonts w:ascii="Verdana" w:hAnsi="Verdana"/>
          <w:sz w:val="20"/>
          <w:szCs w:val="20"/>
        </w:rPr>
        <w:t xml:space="preserve">heta first written {Sun} = Lingam-Yoni and Sol.) Paragraph 7 explains the theological difficulty referred to above. There is only one symbol, but this symbol has many names: of those names BABALON is the holiest. It is the name referred to in Liber </w:t>
      </w:r>
      <w:proofErr w:type="spellStart"/>
      <w:r w:rsidRPr="009628F0">
        <w:rPr>
          <w:rFonts w:ascii="Verdana" w:hAnsi="Verdana"/>
          <w:sz w:val="20"/>
          <w:szCs w:val="20"/>
        </w:rPr>
        <w:t>Legis</w:t>
      </w:r>
      <w:proofErr w:type="spellEnd"/>
      <w:r w:rsidRPr="009628F0">
        <w:rPr>
          <w:rFonts w:ascii="Verdana" w:hAnsi="Verdana"/>
          <w:sz w:val="20"/>
          <w:szCs w:val="20"/>
        </w:rPr>
        <w:t>, 1, 22. It will be noticed that the figure, or sigil, of BABALON is a seal upon a ring, and this ring is upon the forefinger of IT. This identifies further the symbol with itself. It is...said to be the seal upon the tombs of them that she hath slain, that is, of the Masters of the Temple."</w:t>
      </w:r>
    </w:p>
    <w:p w14:paraId="1C8002EE" w14:textId="1664D35C" w:rsidR="009628F0" w:rsidRDefault="002C266A" w:rsidP="00962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4"/>
          <w:szCs w:val="24"/>
        </w:rPr>
      </w:pPr>
      <w:r>
        <w:rPr>
          <w:rFonts w:ascii="Verdana" w:eastAsia="Times New Roman" w:hAnsi="Verdana" w:cs="Courier New"/>
          <w:color w:val="000000"/>
          <w:sz w:val="24"/>
          <w:szCs w:val="24"/>
        </w:rPr>
        <w:t xml:space="preserve">Thelema </w:t>
      </w:r>
      <w:r w:rsidR="00A77169">
        <w:rPr>
          <w:rFonts w:ascii="Verdana" w:eastAsia="Times New Roman" w:hAnsi="Verdana" w:cs="Courier New"/>
          <w:color w:val="000000"/>
          <w:sz w:val="24"/>
          <w:szCs w:val="24"/>
        </w:rPr>
        <w:t>sits on the vanguard of the Western Mystery Tradition and is the continuation of its Rosicrucian origins.  An important symbol in Thelema is then, the Rosy Cross</w:t>
      </w:r>
      <w:r w:rsidR="002D4E41">
        <w:rPr>
          <w:rFonts w:ascii="Verdana" w:eastAsia="Times New Roman" w:hAnsi="Verdana" w:cs="Courier New"/>
          <w:color w:val="000000"/>
          <w:sz w:val="24"/>
          <w:szCs w:val="24"/>
        </w:rPr>
        <w:t>; the rose that sits on the cross of light</w:t>
      </w:r>
      <w:r w:rsidR="00A77169">
        <w:rPr>
          <w:rFonts w:ascii="Verdana" w:eastAsia="Times New Roman" w:hAnsi="Verdana" w:cs="Courier New"/>
          <w:color w:val="000000"/>
          <w:sz w:val="24"/>
          <w:szCs w:val="24"/>
        </w:rPr>
        <w:t>.  So that from the 12</w:t>
      </w:r>
      <w:r w:rsidR="00A77169" w:rsidRPr="00A77169">
        <w:rPr>
          <w:rFonts w:ascii="Verdana" w:eastAsia="Times New Roman" w:hAnsi="Verdana" w:cs="Courier New"/>
          <w:color w:val="000000"/>
          <w:sz w:val="24"/>
          <w:szCs w:val="24"/>
          <w:vertAlign w:val="superscript"/>
        </w:rPr>
        <w:t>th</w:t>
      </w:r>
      <w:r w:rsidR="00A77169">
        <w:rPr>
          <w:rFonts w:ascii="Verdana" w:eastAsia="Times New Roman" w:hAnsi="Verdana" w:cs="Courier New"/>
          <w:color w:val="000000"/>
          <w:sz w:val="24"/>
          <w:szCs w:val="24"/>
        </w:rPr>
        <w:t xml:space="preserve"> </w:t>
      </w:r>
      <w:proofErr w:type="spellStart"/>
      <w:r w:rsidR="00A77169">
        <w:rPr>
          <w:rFonts w:ascii="Verdana" w:eastAsia="Times New Roman" w:hAnsi="Verdana" w:cs="Courier New"/>
          <w:color w:val="000000"/>
          <w:sz w:val="24"/>
          <w:szCs w:val="24"/>
        </w:rPr>
        <w:t>Aethyr</w:t>
      </w:r>
      <w:proofErr w:type="spellEnd"/>
      <w:r w:rsidR="00A77169">
        <w:rPr>
          <w:rFonts w:ascii="Verdana" w:eastAsia="Times New Roman" w:hAnsi="Verdana" w:cs="Courier New"/>
          <w:color w:val="000000"/>
          <w:sz w:val="24"/>
          <w:szCs w:val="24"/>
        </w:rPr>
        <w:t xml:space="preserve">, we get the symbol of </w:t>
      </w:r>
      <w:proofErr w:type="spellStart"/>
      <w:r w:rsidR="00A77169">
        <w:rPr>
          <w:rFonts w:ascii="Verdana" w:eastAsia="Times New Roman" w:hAnsi="Verdana" w:cs="Courier New"/>
          <w:color w:val="000000"/>
          <w:sz w:val="24"/>
          <w:szCs w:val="24"/>
        </w:rPr>
        <w:t>Waratah</w:t>
      </w:r>
      <w:proofErr w:type="spellEnd"/>
      <w:r w:rsidR="00A77169">
        <w:rPr>
          <w:rFonts w:ascii="Verdana" w:eastAsia="Times New Roman" w:hAnsi="Verdana" w:cs="Courier New"/>
          <w:color w:val="000000"/>
          <w:sz w:val="24"/>
          <w:szCs w:val="24"/>
        </w:rPr>
        <w:t xml:space="preserve"> blossom; expressed as a crimson rose of 49 petals.</w:t>
      </w:r>
    </w:p>
    <w:p w14:paraId="0C66EE8C" w14:textId="63DA29CE" w:rsidR="002D4E41" w:rsidRDefault="002D4E41" w:rsidP="00962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4"/>
          <w:szCs w:val="24"/>
        </w:rPr>
      </w:pPr>
    </w:p>
    <w:p w14:paraId="43829F79" w14:textId="7F44CFD6" w:rsidR="002D4E41" w:rsidRPr="009628F0" w:rsidRDefault="002D4E41" w:rsidP="00962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4"/>
          <w:szCs w:val="24"/>
        </w:rPr>
      </w:pPr>
      <w:r>
        <w:rPr>
          <w:noProof/>
        </w:rPr>
        <w:drawing>
          <wp:inline distT="0" distB="0" distL="0" distR="0" wp14:anchorId="4747B5C0" wp14:editId="6E5A1B31">
            <wp:extent cx="2487168" cy="1865376"/>
            <wp:effectExtent l="0" t="0" r="8890" b="1905"/>
            <wp:docPr id="15" name="Picture 1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7168" cy="1865376"/>
                    </a:xfrm>
                    <a:prstGeom prst="rect">
                      <a:avLst/>
                    </a:prstGeom>
                    <a:noFill/>
                    <a:ln>
                      <a:noFill/>
                    </a:ln>
                  </pic:spPr>
                </pic:pic>
              </a:graphicData>
            </a:graphic>
          </wp:inline>
        </w:drawing>
      </w:r>
    </w:p>
    <w:p w14:paraId="7D77028D" w14:textId="77777777" w:rsidR="009628F0" w:rsidRDefault="009628F0"/>
    <w:p w14:paraId="7BF50729" w14:textId="67FCEB04" w:rsidR="00050D84" w:rsidRDefault="00050D84">
      <w:pPr>
        <w:rPr>
          <w:rFonts w:ascii="Verdana" w:hAnsi="Verdana"/>
          <w:sz w:val="24"/>
          <w:szCs w:val="24"/>
        </w:rPr>
      </w:pPr>
      <w:r w:rsidRPr="008C25B3">
        <w:rPr>
          <w:rFonts w:ascii="Verdana" w:hAnsi="Verdana"/>
          <w:sz w:val="24"/>
          <w:szCs w:val="24"/>
        </w:rPr>
        <w:t>7x7=49</w:t>
      </w:r>
      <w:r w:rsidR="008C25B3">
        <w:rPr>
          <w:rFonts w:ascii="Verdana" w:hAnsi="Verdana"/>
          <w:sz w:val="24"/>
          <w:szCs w:val="24"/>
        </w:rPr>
        <w:t xml:space="preserve">, which reduces to </w:t>
      </w:r>
      <w:r w:rsidRPr="008C25B3">
        <w:rPr>
          <w:rFonts w:ascii="Verdana" w:hAnsi="Verdana"/>
          <w:sz w:val="24"/>
          <w:szCs w:val="24"/>
        </w:rPr>
        <w:t xml:space="preserve">13 </w:t>
      </w:r>
      <w:r w:rsidR="008C25B3">
        <w:rPr>
          <w:rFonts w:ascii="Verdana" w:hAnsi="Verdana"/>
          <w:sz w:val="24"/>
          <w:szCs w:val="24"/>
        </w:rPr>
        <w:t xml:space="preserve">by AIQ BKR and is a </w:t>
      </w:r>
      <w:proofErr w:type="spellStart"/>
      <w:r w:rsidRPr="008C25B3">
        <w:rPr>
          <w:rFonts w:ascii="Verdana" w:hAnsi="Verdana"/>
          <w:sz w:val="24"/>
          <w:szCs w:val="24"/>
        </w:rPr>
        <w:t>ThRShRQ</w:t>
      </w:r>
      <w:proofErr w:type="spellEnd"/>
      <w:r w:rsidRPr="008C25B3">
        <w:rPr>
          <w:rFonts w:ascii="Verdana" w:hAnsi="Verdana"/>
          <w:sz w:val="24"/>
          <w:szCs w:val="24"/>
        </w:rPr>
        <w:t xml:space="preserve"> of 31; the Key to Liber AL</w:t>
      </w:r>
      <w:r w:rsidR="008C25B3">
        <w:rPr>
          <w:rFonts w:ascii="Verdana" w:hAnsi="Verdana"/>
          <w:sz w:val="24"/>
          <w:szCs w:val="24"/>
        </w:rPr>
        <w:t xml:space="preserve">.  13 is also the value of Binah in the Hebrew Qabalah; </w:t>
      </w:r>
      <w:r w:rsidRPr="008C25B3">
        <w:rPr>
          <w:rFonts w:ascii="Verdana" w:hAnsi="Verdana"/>
          <w:sz w:val="24"/>
          <w:szCs w:val="24"/>
        </w:rPr>
        <w:t>Binah (</w:t>
      </w:r>
      <w:proofErr w:type="spellStart"/>
      <w:r w:rsidRPr="008C25B3">
        <w:rPr>
          <w:rFonts w:ascii="Hebrew" w:hAnsi="Hebrew"/>
          <w:sz w:val="24"/>
          <w:szCs w:val="24"/>
        </w:rPr>
        <w:t>hnyb</w:t>
      </w:r>
      <w:proofErr w:type="spellEnd"/>
      <w:r w:rsidRPr="008C25B3">
        <w:rPr>
          <w:rFonts w:ascii="Verdana" w:hAnsi="Verdana"/>
          <w:sz w:val="24"/>
          <w:szCs w:val="24"/>
        </w:rPr>
        <w:t>)=13</w:t>
      </w:r>
      <w:r w:rsidR="008C25B3">
        <w:rPr>
          <w:rFonts w:ascii="Verdana" w:hAnsi="Verdana"/>
          <w:sz w:val="24"/>
          <w:szCs w:val="24"/>
        </w:rPr>
        <w:t xml:space="preserve">, which is a qabalistic way of connecting Binah with </w:t>
      </w:r>
      <w:proofErr w:type="spellStart"/>
      <w:r w:rsidR="008C25B3">
        <w:rPr>
          <w:rFonts w:ascii="Verdana" w:hAnsi="Verdana"/>
          <w:sz w:val="24"/>
          <w:szCs w:val="24"/>
        </w:rPr>
        <w:t>Babalon</w:t>
      </w:r>
      <w:proofErr w:type="spellEnd"/>
      <w:r w:rsidR="008C25B3">
        <w:rPr>
          <w:rFonts w:ascii="Verdana" w:hAnsi="Verdana"/>
          <w:sz w:val="24"/>
          <w:szCs w:val="24"/>
        </w:rPr>
        <w:t xml:space="preserve">.  And that the two sevens in the bracketed part of Crowley’s formula for </w:t>
      </w:r>
      <w:proofErr w:type="spellStart"/>
      <w:r w:rsidR="008C25B3">
        <w:rPr>
          <w:rFonts w:ascii="Verdana" w:hAnsi="Verdana"/>
          <w:sz w:val="24"/>
          <w:szCs w:val="24"/>
        </w:rPr>
        <w:t>Babalon</w:t>
      </w:r>
      <w:proofErr w:type="spellEnd"/>
      <w:r w:rsidR="00EE19D1">
        <w:rPr>
          <w:rFonts w:ascii="Verdana" w:hAnsi="Verdana"/>
          <w:sz w:val="24"/>
          <w:szCs w:val="24"/>
        </w:rPr>
        <w:t xml:space="preserve"> correspond with the I and H of the </w:t>
      </w:r>
      <w:proofErr w:type="spellStart"/>
      <w:r w:rsidR="00EE19D1">
        <w:rPr>
          <w:rFonts w:ascii="Verdana" w:hAnsi="Verdana"/>
          <w:sz w:val="24"/>
          <w:szCs w:val="24"/>
        </w:rPr>
        <w:t>Tetragrammaton</w:t>
      </w:r>
      <w:proofErr w:type="spellEnd"/>
      <w:r w:rsidR="00EE19D1">
        <w:rPr>
          <w:rFonts w:ascii="Verdana" w:hAnsi="Verdana"/>
          <w:sz w:val="24"/>
          <w:szCs w:val="24"/>
        </w:rPr>
        <w:t xml:space="preserve">, we can then show how </w:t>
      </w:r>
      <w:proofErr w:type="spellStart"/>
      <w:r w:rsidR="00EE19D1">
        <w:rPr>
          <w:rFonts w:ascii="Verdana" w:hAnsi="Verdana"/>
          <w:sz w:val="24"/>
          <w:szCs w:val="24"/>
        </w:rPr>
        <w:t>Babalon</w:t>
      </w:r>
      <w:proofErr w:type="spellEnd"/>
      <w:r w:rsidR="00EE19D1">
        <w:rPr>
          <w:rFonts w:ascii="Verdana" w:hAnsi="Verdana"/>
          <w:sz w:val="24"/>
          <w:szCs w:val="24"/>
        </w:rPr>
        <w:t xml:space="preserve"> sits atop the 13 conformations of the Beard of the </w:t>
      </w:r>
      <w:proofErr w:type="spellStart"/>
      <w:r w:rsidR="00EE19D1">
        <w:rPr>
          <w:rFonts w:ascii="Verdana" w:hAnsi="Verdana"/>
          <w:sz w:val="24"/>
          <w:szCs w:val="24"/>
        </w:rPr>
        <w:t>Macroprosopus</w:t>
      </w:r>
      <w:proofErr w:type="spellEnd"/>
      <w:r w:rsidR="00EE19D1">
        <w:rPr>
          <w:rFonts w:ascii="Verdana" w:hAnsi="Verdana"/>
          <w:sz w:val="24"/>
          <w:szCs w:val="24"/>
        </w:rPr>
        <w:t>.</w:t>
      </w:r>
    </w:p>
    <w:p w14:paraId="6CD0D4EA" w14:textId="467F37BD" w:rsidR="001057B8" w:rsidRPr="005E5681" w:rsidRDefault="005E5681">
      <w:pPr>
        <w:rPr>
          <w:rFonts w:ascii="Verdana" w:hAnsi="Verdana"/>
          <w:sz w:val="24"/>
          <w:szCs w:val="24"/>
        </w:rPr>
      </w:pPr>
      <w:r>
        <w:rPr>
          <w:rFonts w:ascii="Verdana" w:hAnsi="Verdana"/>
          <w:sz w:val="24"/>
          <w:szCs w:val="24"/>
        </w:rPr>
        <w:t xml:space="preserve">Binah also equals 318 in the English Qabalah (cf. Liber 805); the value of which is discussed in our article on the 18’s in the </w:t>
      </w:r>
      <w:r w:rsidRPr="005E5681">
        <w:rPr>
          <w:rFonts w:ascii="Verdana" w:hAnsi="Verdana"/>
          <w:sz w:val="24"/>
          <w:szCs w:val="24"/>
          <w:u w:val="single"/>
        </w:rPr>
        <w:t>Book of the Law</w:t>
      </w:r>
      <w:r w:rsidR="00635622">
        <w:rPr>
          <w:rFonts w:ascii="Verdana" w:hAnsi="Verdana"/>
          <w:sz w:val="24"/>
          <w:szCs w:val="24"/>
        </w:rPr>
        <w:t>, as follows:</w:t>
      </w:r>
    </w:p>
    <w:p w14:paraId="0BDC5661" w14:textId="100BF076" w:rsidR="00484803" w:rsidRDefault="008C25B3">
      <w:r>
        <w:t xml:space="preserve"> </w:t>
      </w:r>
      <w:r w:rsidR="00351349">
        <w:t>(</w:t>
      </w:r>
      <w:r w:rsidR="00351349" w:rsidRPr="00351349">
        <w:t>http://pauljosephrovelli.blogspot.com/2018/01/on-eighteen-in-thelemic-qabalah.html</w:t>
      </w:r>
      <w:r w:rsidR="00351349">
        <w:t>)</w:t>
      </w:r>
      <w:r w:rsidR="00484803">
        <w:t>:</w:t>
      </w:r>
    </w:p>
    <w:p w14:paraId="12F20343" w14:textId="48972748" w:rsidR="00484803" w:rsidRDefault="00484803">
      <w:pPr>
        <w:rPr>
          <w:color w:val="292929"/>
          <w:shd w:val="clear" w:color="auto" w:fill="FFFFFF"/>
        </w:rPr>
      </w:pPr>
      <w:r w:rsidRPr="00635622">
        <w:rPr>
          <w:color w:val="292929"/>
          <w:shd w:val="clear" w:color="auto" w:fill="FFFFFF"/>
        </w:rPr>
        <w:t>Madame Blavatsky gives a fourth ‘18’ with the ‘Gnostic value of Christ’ in her prophetic tome, The Secret Doctrine:</w:t>
      </w:r>
      <w:r w:rsidRPr="00635622">
        <w:rPr>
          <w:color w:val="292929"/>
        </w:rPr>
        <w:br/>
      </w:r>
      <w:r w:rsidRPr="00635622">
        <w:rPr>
          <w:color w:val="292929"/>
          <w:shd w:val="clear" w:color="auto" w:fill="FFFFFF"/>
        </w:rPr>
        <w:t>"318 is the Gnostic value of Christ," remarks the author, "and the famous number of the trained or circumcised servants of Abraham. When it is considered that 318 is an abstract value, and universal, as expressive of a diameter value to a circumference of unity, its use in the composition of the civil calendar becomes manifest."</w:t>
      </w:r>
    </w:p>
    <w:p w14:paraId="6E4D3F31" w14:textId="24F1DC24" w:rsidR="00484803" w:rsidRPr="00635622" w:rsidRDefault="00484803">
      <w:r w:rsidRPr="00635622">
        <w:rPr>
          <w:color w:val="292929"/>
          <w:shd w:val="clear" w:color="auto" w:fill="FFFFFF"/>
        </w:rPr>
        <w:lastRenderedPageBreak/>
        <w:t xml:space="preserve">Unlike 418 and 718, 318 is not covered in AL; unless it be in </w:t>
      </w:r>
      <w:proofErr w:type="gramStart"/>
      <w:r w:rsidRPr="00635622">
        <w:rPr>
          <w:color w:val="292929"/>
          <w:shd w:val="clear" w:color="auto" w:fill="FFFFFF"/>
        </w:rPr>
        <w:t>AL:I.</w:t>
      </w:r>
      <w:proofErr w:type="gramEnd"/>
      <w:r w:rsidRPr="00635622">
        <w:rPr>
          <w:color w:val="292929"/>
          <w:shd w:val="clear" w:color="auto" w:fill="FFFFFF"/>
        </w:rPr>
        <w:t xml:space="preserve">49 “…and let </w:t>
      </w:r>
      <w:proofErr w:type="spellStart"/>
      <w:r w:rsidRPr="00635622">
        <w:rPr>
          <w:color w:val="292929"/>
          <w:shd w:val="clear" w:color="auto" w:fill="FFFFFF"/>
        </w:rPr>
        <w:t>Asar</w:t>
      </w:r>
      <w:proofErr w:type="spellEnd"/>
      <w:r w:rsidRPr="00635622">
        <w:rPr>
          <w:color w:val="292929"/>
          <w:shd w:val="clear" w:color="auto" w:fill="FFFFFF"/>
        </w:rPr>
        <w:t xml:space="preserve"> be with Isa, who also are one. But they are not of me. Let </w:t>
      </w:r>
      <w:proofErr w:type="spellStart"/>
      <w:r w:rsidRPr="00635622">
        <w:rPr>
          <w:color w:val="292929"/>
          <w:shd w:val="clear" w:color="auto" w:fill="FFFFFF"/>
        </w:rPr>
        <w:t>Asar</w:t>
      </w:r>
      <w:proofErr w:type="spellEnd"/>
      <w:r w:rsidRPr="00635622">
        <w:rPr>
          <w:color w:val="292929"/>
          <w:shd w:val="clear" w:color="auto" w:fill="FFFFFF"/>
        </w:rPr>
        <w:t xml:space="preserve"> be the </w:t>
      </w:r>
      <w:proofErr w:type="spellStart"/>
      <w:r w:rsidRPr="00635622">
        <w:rPr>
          <w:color w:val="292929"/>
          <w:shd w:val="clear" w:color="auto" w:fill="FFFFFF"/>
        </w:rPr>
        <w:t>adorant</w:t>
      </w:r>
      <w:proofErr w:type="spellEnd"/>
      <w:r w:rsidRPr="00635622">
        <w:rPr>
          <w:color w:val="292929"/>
          <w:shd w:val="clear" w:color="auto" w:fill="FFFFFF"/>
        </w:rPr>
        <w:t>, Isa the sufferer...”  Isa, as the sufferer is a reference to Jesus; per Crowley’s commentary to this verse.  But the number itself is not directly expressed.</w:t>
      </w:r>
      <w:r w:rsidRPr="00635622">
        <w:rPr>
          <w:color w:val="292929"/>
        </w:rPr>
        <w:br/>
      </w:r>
      <w:r w:rsidRPr="00635622">
        <w:rPr>
          <w:color w:val="292929"/>
          <w:shd w:val="clear" w:color="auto" w:fill="FFFFFF"/>
        </w:rPr>
        <w:t xml:space="preserve">In Liber 777, it is shown to equal a Hebrew phrase that Crowley translates into Latin: Labrum </w:t>
      </w:r>
      <w:proofErr w:type="spellStart"/>
      <w:r w:rsidRPr="00635622">
        <w:rPr>
          <w:color w:val="292929"/>
          <w:shd w:val="clear" w:color="auto" w:fill="FFFFFF"/>
        </w:rPr>
        <w:t>lavacri</w:t>
      </w:r>
      <w:proofErr w:type="spellEnd"/>
      <w:r w:rsidRPr="00635622">
        <w:rPr>
          <w:color w:val="292929"/>
          <w:shd w:val="clear" w:color="auto" w:fill="FFFFFF"/>
        </w:rPr>
        <w:t xml:space="preserve">, et </w:t>
      </w:r>
      <w:proofErr w:type="spellStart"/>
      <w:r w:rsidRPr="00635622">
        <w:rPr>
          <w:color w:val="292929"/>
          <w:shd w:val="clear" w:color="auto" w:fill="FFFFFF"/>
        </w:rPr>
        <w:t>basio</w:t>
      </w:r>
      <w:proofErr w:type="spellEnd"/>
      <w:r w:rsidRPr="00635622">
        <w:rPr>
          <w:color w:val="292929"/>
          <w:shd w:val="clear" w:color="auto" w:fill="FFFFFF"/>
        </w:rPr>
        <w:t xml:space="preserve"> </w:t>
      </w:r>
      <w:proofErr w:type="spellStart"/>
      <w:r w:rsidRPr="00635622">
        <w:rPr>
          <w:color w:val="292929"/>
          <w:shd w:val="clear" w:color="auto" w:fill="FFFFFF"/>
        </w:rPr>
        <w:t>eius</w:t>
      </w:r>
      <w:proofErr w:type="spellEnd"/>
      <w:r w:rsidRPr="00635622">
        <w:rPr>
          <w:color w:val="292929"/>
          <w:shd w:val="clear" w:color="auto" w:fill="FFFFFF"/>
        </w:rPr>
        <w:t xml:space="preserve">.  Labrum is Latin for </w:t>
      </w:r>
      <w:proofErr w:type="gramStart"/>
      <w:r w:rsidRPr="00635622">
        <w:rPr>
          <w:color w:val="292929"/>
          <w:shd w:val="clear" w:color="auto" w:fill="FFFFFF"/>
        </w:rPr>
        <w:t>lip, and</w:t>
      </w:r>
      <w:proofErr w:type="gramEnd"/>
      <w:r w:rsidRPr="00635622">
        <w:rPr>
          <w:color w:val="292929"/>
          <w:shd w:val="clear" w:color="auto" w:fill="FFFFFF"/>
        </w:rPr>
        <w:t xml:space="preserve"> is used in a number of words including the word labia; though I can't seem to find a translation for </w:t>
      </w:r>
      <w:proofErr w:type="spellStart"/>
      <w:r w:rsidRPr="00635622">
        <w:rPr>
          <w:color w:val="292929"/>
          <w:shd w:val="clear" w:color="auto" w:fill="FFFFFF"/>
        </w:rPr>
        <w:t>lavacri</w:t>
      </w:r>
      <w:proofErr w:type="spellEnd"/>
      <w:r w:rsidRPr="00635622">
        <w:rPr>
          <w:color w:val="292929"/>
          <w:shd w:val="clear" w:color="auto" w:fill="FFFFFF"/>
        </w:rPr>
        <w:t xml:space="preserve">.  </w:t>
      </w:r>
      <w:proofErr w:type="spellStart"/>
      <w:r w:rsidRPr="00635622">
        <w:rPr>
          <w:color w:val="292929"/>
          <w:shd w:val="clear" w:color="auto" w:fill="FFFFFF"/>
        </w:rPr>
        <w:t>Basio</w:t>
      </w:r>
      <w:proofErr w:type="spellEnd"/>
      <w:r w:rsidRPr="00635622">
        <w:rPr>
          <w:color w:val="292929"/>
          <w:shd w:val="clear" w:color="auto" w:fill="FFFFFF"/>
        </w:rPr>
        <w:t xml:space="preserve"> seems to be a form of the word </w:t>
      </w:r>
      <w:proofErr w:type="spellStart"/>
      <w:r w:rsidRPr="00635622">
        <w:rPr>
          <w:color w:val="292929"/>
          <w:shd w:val="clear" w:color="auto" w:fill="FFFFFF"/>
        </w:rPr>
        <w:t>basium</w:t>
      </w:r>
      <w:proofErr w:type="spellEnd"/>
      <w:r w:rsidRPr="00635622">
        <w:rPr>
          <w:color w:val="292929"/>
          <w:shd w:val="clear" w:color="auto" w:fill="FFFFFF"/>
        </w:rPr>
        <w:t xml:space="preserve">, which translates as kiss and I can't find a translation for </w:t>
      </w:r>
      <w:proofErr w:type="spellStart"/>
      <w:r w:rsidRPr="00635622">
        <w:rPr>
          <w:color w:val="292929"/>
          <w:shd w:val="clear" w:color="auto" w:fill="FFFFFF"/>
        </w:rPr>
        <w:t>eius</w:t>
      </w:r>
      <w:proofErr w:type="spellEnd"/>
      <w:r w:rsidRPr="00635622">
        <w:rPr>
          <w:color w:val="292929"/>
          <w:shd w:val="clear" w:color="auto" w:fill="FFFFFF"/>
        </w:rPr>
        <w:t>.  Kissing lips though, seems a part of this phrase.</w:t>
      </w:r>
      <w:r w:rsidRPr="00635622">
        <w:rPr>
          <w:color w:val="292929"/>
        </w:rPr>
        <w:br/>
      </w:r>
      <w:r w:rsidRPr="00635622">
        <w:rPr>
          <w:color w:val="292929"/>
          <w:shd w:val="clear" w:color="auto" w:fill="FFFFFF"/>
        </w:rPr>
        <w:t xml:space="preserve">It is interesting that in one of the fragments of the Gnostic Gospels, Jesus is said to kiss Mary on the </w:t>
      </w:r>
      <w:proofErr w:type="gramStart"/>
      <w:r w:rsidRPr="00635622">
        <w:rPr>
          <w:color w:val="292929"/>
          <w:shd w:val="clear" w:color="auto" w:fill="FFFFFF"/>
        </w:rPr>
        <w:t>[ ]</w:t>
      </w:r>
      <w:proofErr w:type="gramEnd"/>
      <w:r w:rsidRPr="00635622">
        <w:rPr>
          <w:color w:val="292929"/>
          <w:shd w:val="clear" w:color="auto" w:fill="FFFFFF"/>
        </w:rPr>
        <w:t xml:space="preserve"> ; and the fragment is lost; that completes the sentence.  And I do believe that Crowley is giving us some hint here; if only the sentence could be properly translated.  The online Latin dictionary doesn't help.  Still, there seems an overt reference to the hexagram rite and Liber 36.</w:t>
      </w:r>
      <w:r w:rsidR="00635622">
        <w:rPr>
          <w:color w:val="292929"/>
          <w:shd w:val="clear" w:color="auto" w:fill="FFFFFF"/>
        </w:rPr>
        <w:br/>
      </w:r>
      <w:r w:rsidRPr="00635622">
        <w:rPr>
          <w:color w:val="292929"/>
          <w:shd w:val="clear" w:color="auto" w:fill="FFFFFF"/>
        </w:rPr>
        <w:t xml:space="preserve">In the </w:t>
      </w:r>
      <w:proofErr w:type="spellStart"/>
      <w:r w:rsidRPr="00635622">
        <w:rPr>
          <w:color w:val="292929"/>
          <w:shd w:val="clear" w:color="auto" w:fill="FFFFFF"/>
        </w:rPr>
        <w:t>Sepher</w:t>
      </w:r>
      <w:proofErr w:type="spellEnd"/>
      <w:r w:rsidRPr="00635622">
        <w:rPr>
          <w:color w:val="292929"/>
          <w:shd w:val="clear" w:color="auto" w:fill="FFFFFF"/>
        </w:rPr>
        <w:t xml:space="preserve"> Sephiroth of the English Qabalah, I found the following values:</w:t>
      </w:r>
      <w:r w:rsidRPr="00635622">
        <w:rPr>
          <w:color w:val="292929"/>
        </w:rPr>
        <w:br/>
      </w:r>
      <w:r w:rsidRPr="00635622">
        <w:rPr>
          <w:color w:val="292929"/>
          <w:shd w:val="clear" w:color="auto" w:fill="FFFFFF"/>
        </w:rPr>
        <w:t>318 Binah; but also, its anagram, 381 is equal to 'Inverted Palace.'</w:t>
      </w:r>
    </w:p>
    <w:p w14:paraId="1750C394" w14:textId="217BBBB1" w:rsidR="003A4A16" w:rsidRDefault="00652E58" w:rsidP="001E3611">
      <w:pPr>
        <w:pStyle w:val="NormalWeb"/>
        <w:shd w:val="clear" w:color="auto" w:fill="FFFFFF"/>
        <w:spacing w:before="120" w:beforeAutospacing="0" w:after="120" w:afterAutospacing="0"/>
        <w:rPr>
          <w:rFonts w:ascii="Verdana" w:hAnsi="Verdana" w:cs="Arial"/>
          <w:color w:val="222222"/>
        </w:rPr>
      </w:pPr>
      <w:r>
        <w:rPr>
          <w:rFonts w:ascii="Verdana" w:hAnsi="Verdana" w:cs="Arial"/>
          <w:color w:val="222222"/>
        </w:rPr>
        <w:t xml:space="preserve">We can then take this one step further, as the anagram of Binah gives us 381, we can then open the door to the value of </w:t>
      </w:r>
      <w:proofErr w:type="spellStart"/>
      <w:r>
        <w:rPr>
          <w:rFonts w:ascii="Verdana" w:hAnsi="Verdana" w:cs="Arial"/>
          <w:color w:val="222222"/>
        </w:rPr>
        <w:t>Babalon</w:t>
      </w:r>
      <w:proofErr w:type="spellEnd"/>
      <w:r>
        <w:rPr>
          <w:rFonts w:ascii="Verdana" w:hAnsi="Verdana" w:cs="Arial"/>
          <w:color w:val="222222"/>
        </w:rPr>
        <w:t xml:space="preserve"> in the English Qabalah, which is 681.  Perhaps, as we’ve considered the 18s, we may also consider their </w:t>
      </w:r>
      <w:proofErr w:type="spellStart"/>
      <w:r>
        <w:rPr>
          <w:rFonts w:ascii="Verdana" w:hAnsi="Verdana" w:cs="Arial"/>
          <w:color w:val="222222"/>
        </w:rPr>
        <w:t>ThRShRQ</w:t>
      </w:r>
      <w:proofErr w:type="spellEnd"/>
      <w:r>
        <w:rPr>
          <w:rFonts w:ascii="Verdana" w:hAnsi="Verdana" w:cs="Arial"/>
          <w:color w:val="222222"/>
        </w:rPr>
        <w:t>.</w:t>
      </w:r>
      <w:r w:rsidR="001855DB">
        <w:rPr>
          <w:rFonts w:ascii="Verdana" w:hAnsi="Verdana" w:cs="Arial"/>
          <w:color w:val="222222"/>
        </w:rPr>
        <w:t xml:space="preserve">  In the Hebrew Qabalah, 681 gives us </w:t>
      </w:r>
      <w:proofErr w:type="spellStart"/>
      <w:r w:rsidR="001855DB">
        <w:rPr>
          <w:rFonts w:ascii="Hebrew" w:hAnsi="Hebrew" w:cs="Arial"/>
          <w:color w:val="222222"/>
        </w:rPr>
        <w:t>hivrt</w:t>
      </w:r>
      <w:proofErr w:type="spellEnd"/>
      <w:r w:rsidR="001855DB">
        <w:rPr>
          <w:rFonts w:ascii="Verdana" w:hAnsi="Verdana" w:cs="Arial"/>
          <w:color w:val="222222"/>
        </w:rPr>
        <w:t xml:space="preserve">, which translates as ‘joyful noise or battle cry (the sound of a trumpet).  The symbol of the trumpet of course, suggests the </w:t>
      </w:r>
      <w:r w:rsidR="001855DB" w:rsidRPr="0076144E">
        <w:rPr>
          <w:rFonts w:ascii="Verdana" w:hAnsi="Verdana" w:cs="Arial"/>
          <w:color w:val="222222"/>
          <w:u w:val="single"/>
        </w:rPr>
        <w:t>Book of Revelation</w:t>
      </w:r>
      <w:r w:rsidR="001855DB">
        <w:rPr>
          <w:rFonts w:ascii="Verdana" w:hAnsi="Verdana" w:cs="Arial"/>
          <w:color w:val="222222"/>
        </w:rPr>
        <w:t xml:space="preserve"> from which </w:t>
      </w:r>
      <w:proofErr w:type="spellStart"/>
      <w:r w:rsidR="001855DB">
        <w:rPr>
          <w:rFonts w:ascii="Verdana" w:hAnsi="Verdana" w:cs="Arial"/>
          <w:color w:val="222222"/>
        </w:rPr>
        <w:t>Babalon</w:t>
      </w:r>
      <w:proofErr w:type="spellEnd"/>
      <w:r w:rsidR="001855DB">
        <w:rPr>
          <w:rFonts w:ascii="Verdana" w:hAnsi="Verdana" w:cs="Arial"/>
          <w:color w:val="222222"/>
        </w:rPr>
        <w:t xml:space="preserve"> draws her significance in Thelemic doctrine.</w:t>
      </w:r>
    </w:p>
    <w:p w14:paraId="22DC2987" w14:textId="7A401483" w:rsidR="0076144E" w:rsidRDefault="0076144E" w:rsidP="001E3611">
      <w:pPr>
        <w:pStyle w:val="NormalWeb"/>
        <w:shd w:val="clear" w:color="auto" w:fill="FFFFFF"/>
        <w:spacing w:before="120" w:beforeAutospacing="0" w:after="120" w:afterAutospacing="0"/>
        <w:rPr>
          <w:rFonts w:ascii="Verdana" w:hAnsi="Verdana" w:cs="Arial"/>
          <w:color w:val="222222"/>
        </w:rPr>
      </w:pPr>
      <w:r>
        <w:rPr>
          <w:rFonts w:ascii="Verdana" w:hAnsi="Verdana" w:cs="Arial"/>
          <w:color w:val="222222"/>
        </w:rPr>
        <w:t xml:space="preserve">81 in the Hebrew Qabalah gives us </w:t>
      </w:r>
      <w:r>
        <w:rPr>
          <w:rFonts w:ascii="Hebrew" w:hAnsi="Hebrew" w:cs="Arial"/>
          <w:color w:val="222222"/>
        </w:rPr>
        <w:t>[a</w:t>
      </w:r>
      <w:r>
        <w:rPr>
          <w:rFonts w:ascii="Verdana" w:hAnsi="Verdana" w:cs="Arial"/>
          <w:color w:val="222222"/>
        </w:rPr>
        <w:t xml:space="preserve">, which translates as wrath.  We can then go to the </w:t>
      </w:r>
      <w:r w:rsidRPr="0076144E">
        <w:rPr>
          <w:rFonts w:ascii="Verdana" w:hAnsi="Verdana" w:cs="Arial"/>
          <w:color w:val="222222"/>
          <w:u w:val="single"/>
        </w:rPr>
        <w:t>Book of Revelation</w:t>
      </w:r>
      <w:r>
        <w:rPr>
          <w:rFonts w:ascii="Verdana" w:hAnsi="Verdana" w:cs="Arial"/>
          <w:color w:val="222222"/>
        </w:rPr>
        <w:t xml:space="preserve"> </w:t>
      </w:r>
      <w:r w:rsidR="00756C30">
        <w:rPr>
          <w:rFonts w:ascii="Verdana" w:hAnsi="Verdana" w:cs="Arial"/>
          <w:color w:val="222222"/>
        </w:rPr>
        <w:t xml:space="preserve">for some detail on the Cup of </w:t>
      </w:r>
      <w:proofErr w:type="spellStart"/>
      <w:r w:rsidR="00756C30">
        <w:rPr>
          <w:rFonts w:ascii="Verdana" w:hAnsi="Verdana" w:cs="Arial"/>
          <w:color w:val="222222"/>
        </w:rPr>
        <w:t>Babalon</w:t>
      </w:r>
      <w:proofErr w:type="spellEnd"/>
      <w:r w:rsidR="00756C30">
        <w:rPr>
          <w:rFonts w:ascii="Verdana" w:hAnsi="Verdana" w:cs="Arial"/>
          <w:color w:val="222222"/>
        </w:rPr>
        <w:t>, as follows</w:t>
      </w:r>
      <w:r>
        <w:rPr>
          <w:rFonts w:ascii="Verdana" w:hAnsi="Verdana" w:cs="Arial"/>
          <w:color w:val="222222"/>
        </w:rPr>
        <w:t>:</w:t>
      </w:r>
    </w:p>
    <w:p w14:paraId="48A68068" w14:textId="35183A26" w:rsidR="0076144E" w:rsidRDefault="0076144E" w:rsidP="001E3611">
      <w:pPr>
        <w:pStyle w:val="NormalWeb"/>
        <w:shd w:val="clear" w:color="auto" w:fill="FFFFFF"/>
        <w:spacing w:before="120" w:beforeAutospacing="0" w:after="120" w:afterAutospacing="0"/>
        <w:rPr>
          <w:rFonts w:ascii="Verdana" w:hAnsi="Verdana"/>
          <w:color w:val="000000"/>
          <w:sz w:val="18"/>
          <w:szCs w:val="18"/>
          <w:shd w:val="clear" w:color="auto" w:fill="FFFFFF"/>
        </w:rPr>
      </w:pPr>
      <w:r>
        <w:rPr>
          <w:rFonts w:ascii="Verdana" w:hAnsi="Verdana"/>
          <w:i/>
          <w:iCs/>
          <w:color w:val="000000"/>
          <w:sz w:val="18"/>
          <w:szCs w:val="18"/>
          <w:shd w:val="clear" w:color="auto" w:fill="FFFFFF"/>
        </w:rPr>
        <w:t xml:space="preserve">And after these things I saw another angel come down from heaven, having great power; and the earth was lightened with his glory. And he cried mightily with a strong voice, saying, Babylon the great is fallen, is fallen, and is become the habitation of devils, and the hold of every foul spirit, and a cage of every unclean and hateful bird. For all nations have drunk of the wine of the wrath of her fornication, and the kings of the earth have committed fornication with her, and the merchants of the earth are waxed rich through the abundance of her delicacies. And I heard another voice from heaven, saying, </w:t>
      </w:r>
      <w:proofErr w:type="gramStart"/>
      <w:r>
        <w:rPr>
          <w:rFonts w:ascii="Verdana" w:hAnsi="Verdana"/>
          <w:i/>
          <w:iCs/>
          <w:color w:val="000000"/>
          <w:sz w:val="18"/>
          <w:szCs w:val="18"/>
          <w:shd w:val="clear" w:color="auto" w:fill="FFFFFF"/>
        </w:rPr>
        <w:t>Come</w:t>
      </w:r>
      <w:proofErr w:type="gramEnd"/>
      <w:r>
        <w:rPr>
          <w:rFonts w:ascii="Verdana" w:hAnsi="Verdana"/>
          <w:i/>
          <w:iCs/>
          <w:color w:val="000000"/>
          <w:sz w:val="18"/>
          <w:szCs w:val="18"/>
          <w:shd w:val="clear" w:color="auto" w:fill="FFFFFF"/>
        </w:rPr>
        <w:t xml:space="preserve"> out of her, my people, that ye be not partakers of her sins, and that ye receive not of her plagues. For her sins have reached unto heaven, and God hath remembered her iniquities.</w:t>
      </w:r>
      <w:r>
        <w:rPr>
          <w:rFonts w:ascii="Verdana" w:hAnsi="Verdana"/>
          <w:color w:val="000000"/>
          <w:sz w:val="18"/>
          <w:szCs w:val="18"/>
          <w:shd w:val="clear" w:color="auto" w:fill="FFFFFF"/>
        </w:rPr>
        <w:t> —Revelations 18:1-5</w:t>
      </w:r>
    </w:p>
    <w:p w14:paraId="6B965CF8" w14:textId="7BC4A47C" w:rsidR="006C2EFD" w:rsidRPr="002410DD" w:rsidRDefault="006C2EFD" w:rsidP="002410DD">
      <w:pPr>
        <w:rPr>
          <w:rFonts w:ascii="Verdana" w:hAnsi="Verdana"/>
          <w:sz w:val="24"/>
          <w:szCs w:val="24"/>
        </w:rPr>
      </w:pPr>
      <w:r w:rsidRPr="002410DD">
        <w:rPr>
          <w:rFonts w:ascii="Verdana" w:hAnsi="Verdana"/>
          <w:sz w:val="24"/>
          <w:szCs w:val="24"/>
        </w:rPr>
        <w:t xml:space="preserve">And more directly, from the 12th </w:t>
      </w:r>
      <w:proofErr w:type="spellStart"/>
      <w:r w:rsidRPr="002410DD">
        <w:rPr>
          <w:rFonts w:ascii="Verdana" w:hAnsi="Verdana"/>
          <w:sz w:val="24"/>
          <w:szCs w:val="24"/>
        </w:rPr>
        <w:t>Aethyr</w:t>
      </w:r>
      <w:proofErr w:type="spellEnd"/>
      <w:r w:rsidRPr="002410DD">
        <w:rPr>
          <w:rFonts w:ascii="Verdana" w:hAnsi="Verdana"/>
          <w:sz w:val="24"/>
          <w:szCs w:val="24"/>
        </w:rPr>
        <w:t>:</w:t>
      </w:r>
    </w:p>
    <w:p w14:paraId="66FE202E" w14:textId="77777777" w:rsidR="002410DD" w:rsidRPr="002410DD" w:rsidRDefault="002410DD" w:rsidP="002410DD">
      <w:pPr>
        <w:jc w:val="center"/>
        <w:rPr>
          <w:b/>
        </w:rPr>
      </w:pPr>
      <w:r w:rsidRPr="002410DD">
        <w:rPr>
          <w:b/>
        </w:rPr>
        <w:t>The charioteer speaks in a low, solemn voice, awe-inspiring, like a</w:t>
      </w:r>
      <w:r w:rsidRPr="002410DD">
        <w:rPr>
          <w:b/>
        </w:rPr>
        <w:br/>
        <w:t>large and very distant bell: Let him look upon the cup whose blood is</w:t>
      </w:r>
      <w:r w:rsidRPr="002410DD">
        <w:rPr>
          <w:b/>
        </w:rPr>
        <w:br/>
        <w:t>mingled therein, for the wine of the cup is the blood of the saints. Glory</w:t>
      </w:r>
      <w:r w:rsidRPr="002410DD">
        <w:rPr>
          <w:b/>
        </w:rPr>
        <w:br/>
        <w:t xml:space="preserve">unto the Scarlet Woman, Babylon the Mother of Abominations, that </w:t>
      </w:r>
      <w:proofErr w:type="spellStart"/>
      <w:r w:rsidRPr="002410DD">
        <w:rPr>
          <w:b/>
        </w:rPr>
        <w:t>rideth</w:t>
      </w:r>
      <w:proofErr w:type="spellEnd"/>
      <w:r w:rsidRPr="002410DD">
        <w:rPr>
          <w:b/>
        </w:rPr>
        <w:br/>
        <w:t>upon the Beast, for she hath spilt their blood in every corner of</w:t>
      </w:r>
      <w:r w:rsidRPr="002410DD">
        <w:rPr>
          <w:b/>
        </w:rPr>
        <w:br/>
        <w:t>the earth and lo! she hath mingled it in the cup of her whoredom.</w:t>
      </w:r>
    </w:p>
    <w:p w14:paraId="2F53BF7E" w14:textId="77777777" w:rsidR="002410DD" w:rsidRPr="002410DD" w:rsidRDefault="002410DD" w:rsidP="002410DD">
      <w:pPr>
        <w:jc w:val="center"/>
        <w:rPr>
          <w:b/>
        </w:rPr>
      </w:pPr>
      <w:r w:rsidRPr="002410DD">
        <w:rPr>
          <w:b/>
        </w:rPr>
        <w:t>With the breath of her kisses hath she fermented it, and it hath</w:t>
      </w:r>
      <w:r w:rsidRPr="002410DD">
        <w:rPr>
          <w:b/>
        </w:rPr>
        <w:br/>
        <w:t>become the wine of the Sacrament, the wine of the Sabbath; and in the Holy</w:t>
      </w:r>
      <w:r w:rsidRPr="002410DD">
        <w:rPr>
          <w:b/>
        </w:rPr>
        <w:br/>
        <w:t>Assembly hath she poured it out for her worshippers, and they had become</w:t>
      </w:r>
      <w:r w:rsidRPr="002410DD">
        <w:rPr>
          <w:b/>
        </w:rPr>
        <w:br/>
      </w:r>
      <w:r w:rsidRPr="002410DD">
        <w:rPr>
          <w:b/>
        </w:rPr>
        <w:lastRenderedPageBreak/>
        <w:t xml:space="preserve">drunken thereon, so that face to face they beheld my Father. </w:t>
      </w:r>
      <w:proofErr w:type="gramStart"/>
      <w:r w:rsidRPr="002410DD">
        <w:rPr>
          <w:b/>
        </w:rPr>
        <w:t>Thus</w:t>
      </w:r>
      <w:proofErr w:type="gramEnd"/>
      <w:r w:rsidRPr="002410DD">
        <w:rPr>
          <w:b/>
        </w:rPr>
        <w:t xml:space="preserve"> are they</w:t>
      </w:r>
      <w:r w:rsidRPr="002410DD">
        <w:rPr>
          <w:b/>
        </w:rPr>
        <w:br/>
        <w:t>made worthy to become partakers of the Mystery of this holy vessel, for the</w:t>
      </w:r>
      <w:r w:rsidRPr="002410DD">
        <w:rPr>
          <w:b/>
        </w:rPr>
        <w:br/>
        <w:t xml:space="preserve">blood is the life. So </w:t>
      </w:r>
      <w:proofErr w:type="spellStart"/>
      <w:r w:rsidRPr="002410DD">
        <w:rPr>
          <w:b/>
        </w:rPr>
        <w:t>sitteth</w:t>
      </w:r>
      <w:proofErr w:type="spellEnd"/>
      <w:r w:rsidRPr="002410DD">
        <w:rPr>
          <w:b/>
        </w:rPr>
        <w:t xml:space="preserve"> she from age to age, and the righteous are</w:t>
      </w:r>
      <w:r w:rsidRPr="002410DD">
        <w:rPr>
          <w:b/>
        </w:rPr>
        <w:br/>
        <w:t xml:space="preserve">never weary of her kisses, and by her murders and fornications she </w:t>
      </w:r>
      <w:proofErr w:type="spellStart"/>
      <w:r w:rsidRPr="002410DD">
        <w:rPr>
          <w:b/>
        </w:rPr>
        <w:t>seduceth</w:t>
      </w:r>
      <w:proofErr w:type="spellEnd"/>
      <w:r w:rsidRPr="002410DD">
        <w:rPr>
          <w:b/>
        </w:rPr>
        <w:br/>
        <w:t>the world. Therein is manifested the glory of my Father, who is truth.</w:t>
      </w:r>
      <w:r w:rsidRPr="002410DD">
        <w:rPr>
          <w:b/>
        </w:rPr>
        <w:br/>
      </w:r>
      <w:r w:rsidRPr="002410DD">
        <w:rPr>
          <w:b/>
        </w:rPr>
        <w:br/>
        <w:t xml:space="preserve">(This wine is such that its virtue </w:t>
      </w:r>
      <w:proofErr w:type="spellStart"/>
      <w:r w:rsidRPr="002410DD">
        <w:rPr>
          <w:b/>
        </w:rPr>
        <w:t>radiateth</w:t>
      </w:r>
      <w:proofErr w:type="spellEnd"/>
      <w:r w:rsidRPr="002410DD">
        <w:rPr>
          <w:b/>
        </w:rPr>
        <w:t xml:space="preserve"> through the cup, and I</w:t>
      </w:r>
      <w:r w:rsidRPr="002410DD">
        <w:rPr>
          <w:b/>
        </w:rPr>
        <w:br/>
        <w:t>reel under the intoxication of it. And every thought is destroyed by it.</w:t>
      </w:r>
      <w:r w:rsidRPr="002410DD">
        <w:rPr>
          <w:b/>
        </w:rPr>
        <w:br/>
        <w:t xml:space="preserve">It </w:t>
      </w:r>
      <w:proofErr w:type="spellStart"/>
      <w:r w:rsidRPr="002410DD">
        <w:rPr>
          <w:b/>
        </w:rPr>
        <w:t>abideth</w:t>
      </w:r>
      <w:proofErr w:type="spellEnd"/>
      <w:r w:rsidRPr="002410DD">
        <w:rPr>
          <w:b/>
        </w:rPr>
        <w:t xml:space="preserve"> alone, and its name is Compassion. I understand by</w:t>
      </w:r>
      <w:r w:rsidRPr="002410DD">
        <w:rPr>
          <w:b/>
        </w:rPr>
        <w:br/>
        <w:t>"Compassion," the sacrament of suffering, partaken by the true worshippers</w:t>
      </w:r>
      <w:r w:rsidRPr="002410DD">
        <w:rPr>
          <w:b/>
        </w:rPr>
        <w:br/>
        <w:t>of the Highest. And it is an ecstasy in which there is no trace of pain.</w:t>
      </w:r>
      <w:r w:rsidRPr="002410DD">
        <w:rPr>
          <w:b/>
        </w:rPr>
        <w:br/>
        <w:t>Its passivity (=passion) is like the giving-up of the self to the beloved.)</w:t>
      </w:r>
    </w:p>
    <w:p w14:paraId="6C3417DE" w14:textId="77777777" w:rsidR="002410DD" w:rsidRPr="002410DD" w:rsidRDefault="002410DD" w:rsidP="002410DD">
      <w:pPr>
        <w:jc w:val="center"/>
        <w:rPr>
          <w:b/>
        </w:rPr>
      </w:pPr>
      <w:r w:rsidRPr="002410DD">
        <w:rPr>
          <w:b/>
        </w:rPr>
        <w:t>The voice continues: This is the Mystery of Babylon, the Mother of</w:t>
      </w:r>
      <w:r w:rsidRPr="002410DD">
        <w:rPr>
          <w:b/>
        </w:rPr>
        <w:br/>
        <w:t>abominations, and this is the mystery of her adulteries, for she hath</w:t>
      </w:r>
      <w:r w:rsidRPr="002410DD">
        <w:rPr>
          <w:b/>
        </w:rPr>
        <w:br/>
        <w:t xml:space="preserve">yielded up herself to everything that </w:t>
      </w:r>
      <w:proofErr w:type="spellStart"/>
      <w:r w:rsidRPr="002410DD">
        <w:rPr>
          <w:b/>
        </w:rPr>
        <w:t>liveth</w:t>
      </w:r>
      <w:proofErr w:type="spellEnd"/>
      <w:r w:rsidRPr="002410DD">
        <w:rPr>
          <w:b/>
        </w:rPr>
        <w:t>, and hath become a partaker in</w:t>
      </w:r>
      <w:r w:rsidRPr="002410DD">
        <w:rPr>
          <w:b/>
        </w:rPr>
        <w:br/>
        <w:t>its mystery. And because she hath made herself the servant of each,</w:t>
      </w:r>
      <w:r w:rsidRPr="002410DD">
        <w:rPr>
          <w:b/>
        </w:rPr>
        <w:br/>
        <w:t>therefore is she become the mistress of all. Not as yet canst thou</w:t>
      </w:r>
      <w:r w:rsidRPr="002410DD">
        <w:rPr>
          <w:b/>
        </w:rPr>
        <w:br/>
        <w:t>comprehend her glory.</w:t>
      </w:r>
    </w:p>
    <w:p w14:paraId="24D20B94" w14:textId="3C497F3F" w:rsidR="002410DD" w:rsidRPr="002410DD" w:rsidRDefault="002410DD" w:rsidP="002410DD">
      <w:pPr>
        <w:jc w:val="center"/>
        <w:rPr>
          <w:b/>
        </w:rPr>
      </w:pPr>
      <w:r w:rsidRPr="002410DD">
        <w:rPr>
          <w:b/>
        </w:rPr>
        <w:t>Beautiful art thou, O Babylon, and desirable, for thou hast given</w:t>
      </w:r>
      <w:r w:rsidRPr="002410DD">
        <w:rPr>
          <w:b/>
        </w:rPr>
        <w:br/>
        <w:t xml:space="preserve">thyself to everything that </w:t>
      </w:r>
      <w:proofErr w:type="spellStart"/>
      <w:r w:rsidRPr="002410DD">
        <w:rPr>
          <w:b/>
        </w:rPr>
        <w:t>liveth</w:t>
      </w:r>
      <w:proofErr w:type="spellEnd"/>
      <w:r w:rsidRPr="002410DD">
        <w:rPr>
          <w:b/>
        </w:rPr>
        <w:t>, and thy weakness hath subdued their</w:t>
      </w:r>
      <w:r w:rsidRPr="002410DD">
        <w:rPr>
          <w:b/>
        </w:rPr>
        <w:br/>
        <w:t>strength. For in that union thou didst understand. Therefore art</w:t>
      </w:r>
      <w:r w:rsidRPr="002410DD">
        <w:rPr>
          <w:b/>
        </w:rPr>
        <w:br/>
        <w:t>thou called Understanding, O Babylon, Lady of the Night!</w:t>
      </w:r>
      <w:r w:rsidRPr="002410DD">
        <w:rPr>
          <w:b/>
        </w:rPr>
        <w:br/>
      </w:r>
      <w:r w:rsidRPr="002410DD">
        <w:rPr>
          <w:b/>
        </w:rPr>
        <w:br/>
        <w:t>This is that which is written, "O my God, in one last rapture let me</w:t>
      </w:r>
      <w:r w:rsidRPr="002410DD">
        <w:rPr>
          <w:b/>
        </w:rPr>
        <w:br/>
        <w:t>attain to the union with the many." For she is Love, and her love</w:t>
      </w:r>
      <w:r w:rsidRPr="002410DD">
        <w:rPr>
          <w:b/>
        </w:rPr>
        <w:br/>
        <w:t>is one, and she hath divided the one love into infinite loves, and each</w:t>
      </w:r>
      <w:r w:rsidRPr="002410DD">
        <w:rPr>
          <w:b/>
        </w:rPr>
        <w:br/>
        <w:t>love is one, and equal to The One, and therefore is she passed "from the</w:t>
      </w:r>
      <w:r w:rsidRPr="002410DD">
        <w:rPr>
          <w:b/>
        </w:rPr>
        <w:br/>
        <w:t>assembly and the law and the enlightenment unto the anarchy of solitude and</w:t>
      </w:r>
      <w:r w:rsidRPr="002410DD">
        <w:rPr>
          <w:b/>
        </w:rPr>
        <w:br/>
        <w:t xml:space="preserve">darkness. </w:t>
      </w:r>
      <w:proofErr w:type="spellStart"/>
      <w:r w:rsidRPr="002410DD">
        <w:rPr>
          <w:b/>
        </w:rPr>
        <w:t>For ever</w:t>
      </w:r>
      <w:proofErr w:type="spellEnd"/>
      <w:r w:rsidRPr="002410DD">
        <w:rPr>
          <w:b/>
        </w:rPr>
        <w:t xml:space="preserve"> thus must she veil the brilliance of Her Self."</w:t>
      </w:r>
    </w:p>
    <w:p w14:paraId="683949D1" w14:textId="12271530" w:rsidR="003A4A16" w:rsidRPr="00615F4A" w:rsidRDefault="00615F4A" w:rsidP="00615F4A">
      <w:pPr>
        <w:rPr>
          <w:rFonts w:ascii="Verdana" w:hAnsi="Verdana"/>
          <w:sz w:val="24"/>
          <w:szCs w:val="24"/>
        </w:rPr>
      </w:pPr>
      <w:r>
        <w:rPr>
          <w:rFonts w:ascii="Verdana" w:hAnsi="Verdana"/>
          <w:sz w:val="24"/>
          <w:szCs w:val="24"/>
        </w:rPr>
        <w:t>The 31</w:t>
      </w:r>
      <w:r w:rsidRPr="00615F4A">
        <w:rPr>
          <w:rFonts w:ascii="Verdana" w:hAnsi="Verdana"/>
          <w:sz w:val="24"/>
          <w:szCs w:val="24"/>
          <w:vertAlign w:val="superscript"/>
        </w:rPr>
        <w:t>st</w:t>
      </w:r>
      <w:r>
        <w:rPr>
          <w:rFonts w:ascii="Verdana" w:hAnsi="Verdana"/>
          <w:sz w:val="24"/>
          <w:szCs w:val="24"/>
        </w:rPr>
        <w:t xml:space="preserve"> c</w:t>
      </w:r>
      <w:r w:rsidR="002410DD">
        <w:rPr>
          <w:rFonts w:ascii="Verdana" w:hAnsi="Verdana"/>
          <w:sz w:val="24"/>
          <w:szCs w:val="24"/>
        </w:rPr>
        <w:t xml:space="preserve">hapter of the </w:t>
      </w:r>
      <w:r w:rsidR="002410DD" w:rsidRPr="002410DD">
        <w:rPr>
          <w:rFonts w:ascii="Verdana" w:hAnsi="Verdana"/>
          <w:sz w:val="24"/>
          <w:szCs w:val="24"/>
          <w:u w:val="single"/>
        </w:rPr>
        <w:t>Book of Lies</w:t>
      </w:r>
      <w:r w:rsidR="002410DD">
        <w:rPr>
          <w:rFonts w:ascii="Verdana" w:hAnsi="Verdana"/>
          <w:sz w:val="24"/>
          <w:szCs w:val="24"/>
        </w:rPr>
        <w:t>; the Garotte</w:t>
      </w:r>
      <w:r>
        <w:rPr>
          <w:rFonts w:ascii="Verdana" w:hAnsi="Verdana"/>
          <w:sz w:val="24"/>
          <w:szCs w:val="24"/>
        </w:rPr>
        <w:t xml:space="preserve"> is referenced in Crowley’s commentary to the 49</w:t>
      </w:r>
      <w:r w:rsidRPr="00615F4A">
        <w:rPr>
          <w:rFonts w:ascii="Verdana" w:hAnsi="Verdana"/>
          <w:sz w:val="24"/>
          <w:szCs w:val="24"/>
          <w:vertAlign w:val="superscript"/>
        </w:rPr>
        <w:t>th</w:t>
      </w:r>
      <w:r>
        <w:rPr>
          <w:rFonts w:ascii="Verdana" w:hAnsi="Verdana"/>
          <w:sz w:val="24"/>
          <w:szCs w:val="24"/>
        </w:rPr>
        <w:t xml:space="preserve"> chapter and as noted, is the number of the Key to </w:t>
      </w:r>
      <w:r w:rsidRPr="00615F4A">
        <w:rPr>
          <w:rFonts w:ascii="Verdana" w:hAnsi="Verdana"/>
          <w:sz w:val="24"/>
          <w:szCs w:val="24"/>
          <w:u w:val="single"/>
        </w:rPr>
        <w:t>Liber AL vel Legis</w:t>
      </w:r>
      <w:r>
        <w:rPr>
          <w:rFonts w:ascii="Verdana" w:hAnsi="Verdana"/>
          <w:sz w:val="24"/>
          <w:szCs w:val="24"/>
        </w:rPr>
        <w:t xml:space="preserve">.  The chapter references “IT,” which would really be the proper way to refer to the ineffable, of which </w:t>
      </w:r>
      <w:proofErr w:type="spellStart"/>
      <w:r>
        <w:rPr>
          <w:rFonts w:ascii="Verdana" w:hAnsi="Verdana"/>
          <w:sz w:val="24"/>
          <w:szCs w:val="24"/>
        </w:rPr>
        <w:t>Babalon</w:t>
      </w:r>
      <w:proofErr w:type="spellEnd"/>
      <w:r>
        <w:rPr>
          <w:rFonts w:ascii="Verdana" w:hAnsi="Verdana"/>
          <w:sz w:val="24"/>
          <w:szCs w:val="24"/>
        </w:rPr>
        <w:t xml:space="preserve"> is ITs </w:t>
      </w:r>
      <w:proofErr w:type="spellStart"/>
      <w:r>
        <w:rPr>
          <w:rFonts w:ascii="Verdana" w:hAnsi="Verdana"/>
          <w:sz w:val="24"/>
          <w:szCs w:val="24"/>
        </w:rPr>
        <w:t>biune</w:t>
      </w:r>
      <w:proofErr w:type="spellEnd"/>
      <w:r>
        <w:rPr>
          <w:rFonts w:ascii="Verdana" w:hAnsi="Verdana"/>
          <w:sz w:val="24"/>
          <w:szCs w:val="24"/>
        </w:rPr>
        <w:t xml:space="preserve"> complement in what we know from Hebrew Qabalah to be the Adam </w:t>
      </w:r>
      <w:proofErr w:type="spellStart"/>
      <w:r>
        <w:rPr>
          <w:rFonts w:ascii="Verdana" w:hAnsi="Verdana"/>
          <w:sz w:val="24"/>
          <w:szCs w:val="24"/>
        </w:rPr>
        <w:t>Kadmon</w:t>
      </w:r>
      <w:proofErr w:type="spellEnd"/>
      <w:r>
        <w:rPr>
          <w:rFonts w:ascii="Verdana" w:hAnsi="Verdana"/>
          <w:sz w:val="24"/>
          <w:szCs w:val="24"/>
        </w:rPr>
        <w:t xml:space="preserve">.  And remember, per the </w:t>
      </w:r>
      <w:r w:rsidRPr="00615F4A">
        <w:rPr>
          <w:rFonts w:ascii="Verdana" w:hAnsi="Verdana"/>
          <w:sz w:val="24"/>
          <w:szCs w:val="24"/>
          <w:u w:val="single"/>
        </w:rPr>
        <w:t>Book of the Law</w:t>
      </w:r>
      <w:r>
        <w:rPr>
          <w:rFonts w:ascii="Verdana" w:hAnsi="Verdana"/>
          <w:sz w:val="24"/>
          <w:szCs w:val="24"/>
        </w:rPr>
        <w:t>, the Jews have the half.</w:t>
      </w:r>
    </w:p>
    <w:p w14:paraId="78D1BB67" w14:textId="77777777" w:rsidR="003A4A16" w:rsidRPr="003A40D6" w:rsidRDefault="003A4A16" w:rsidP="003A4A16">
      <w:pPr>
        <w:pStyle w:val="HTMLPreformatted"/>
        <w:rPr>
          <w:rFonts w:ascii="Verdana" w:hAnsi="Verdana"/>
          <w:color w:val="000000"/>
        </w:rPr>
      </w:pPr>
      <w:r>
        <w:rPr>
          <w:color w:val="000000"/>
        </w:rPr>
        <w:t xml:space="preserve">    </w:t>
      </w:r>
      <w:r w:rsidRPr="003A40D6">
        <w:rPr>
          <w:rFonts w:ascii="Verdana" w:hAnsi="Verdana"/>
          <w:color w:val="000000"/>
        </w:rPr>
        <w:t>IT moves from motion into rest, and rests from rest</w:t>
      </w:r>
    </w:p>
    <w:p w14:paraId="210F4E83"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into motion.  These IT does </w:t>
      </w:r>
      <w:proofErr w:type="spellStart"/>
      <w:r w:rsidRPr="003A40D6">
        <w:rPr>
          <w:rFonts w:ascii="Verdana" w:hAnsi="Verdana"/>
          <w:color w:val="000000"/>
        </w:rPr>
        <w:t>alway</w:t>
      </w:r>
      <w:proofErr w:type="spellEnd"/>
      <w:r w:rsidRPr="003A40D6">
        <w:rPr>
          <w:rFonts w:ascii="Verdana" w:hAnsi="Verdana"/>
          <w:color w:val="000000"/>
        </w:rPr>
        <w:t>, for time is not.</w:t>
      </w:r>
    </w:p>
    <w:p w14:paraId="6343C73D"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So that IT does neither of these things.  IT does</w:t>
      </w:r>
    </w:p>
    <w:p w14:paraId="3A3F4C39"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THAT one thing which we must express by two</w:t>
      </w:r>
    </w:p>
    <w:p w14:paraId="295BF11D"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things neither of which possesses any rational</w:t>
      </w:r>
    </w:p>
    <w:p w14:paraId="473DA72C"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meaning.</w:t>
      </w:r>
    </w:p>
    <w:p w14:paraId="23432152"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Yet ITS doing, which is no-doing, is simple and yet</w:t>
      </w:r>
    </w:p>
    <w:p w14:paraId="61621490"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complex, is neither free nor necessary.</w:t>
      </w:r>
    </w:p>
    <w:p w14:paraId="0ABBC6FC" w14:textId="77777777" w:rsidR="003A4A16" w:rsidRPr="003A40D6" w:rsidRDefault="003A4A16" w:rsidP="003A4A16">
      <w:pPr>
        <w:pStyle w:val="HTMLPreformatted"/>
        <w:rPr>
          <w:rFonts w:ascii="Verdana" w:hAnsi="Verdana"/>
          <w:color w:val="000000"/>
        </w:rPr>
      </w:pPr>
      <w:r w:rsidRPr="003A40D6">
        <w:rPr>
          <w:rFonts w:ascii="Verdana" w:hAnsi="Verdana"/>
          <w:color w:val="000000"/>
        </w:rPr>
        <w:lastRenderedPageBreak/>
        <w:t xml:space="preserve">    For all these ideas express Relation; and IT, com-</w:t>
      </w:r>
    </w:p>
    <w:p w14:paraId="60CD6FE3"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w:t>
      </w:r>
      <w:proofErr w:type="spellStart"/>
      <w:r w:rsidRPr="003A40D6">
        <w:rPr>
          <w:rFonts w:ascii="Verdana" w:hAnsi="Verdana"/>
          <w:color w:val="000000"/>
        </w:rPr>
        <w:t>prehending</w:t>
      </w:r>
      <w:proofErr w:type="spellEnd"/>
      <w:r w:rsidRPr="003A40D6">
        <w:rPr>
          <w:rFonts w:ascii="Verdana" w:hAnsi="Verdana"/>
          <w:color w:val="000000"/>
        </w:rPr>
        <w:t xml:space="preserve"> all Relation in ITS simplicity, is out of</w:t>
      </w:r>
    </w:p>
    <w:p w14:paraId="444A3619"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all Relation even with ITSELF.</w:t>
      </w:r>
    </w:p>
    <w:p w14:paraId="6E0A46BA"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All this is true and false; and it is true and false to</w:t>
      </w:r>
    </w:p>
    <w:p w14:paraId="1B48521F"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say that it is true and false.</w:t>
      </w:r>
    </w:p>
    <w:p w14:paraId="40832F2D"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Strain forth thine Intelligence, O man, O worthy</w:t>
      </w:r>
    </w:p>
    <w:p w14:paraId="03B5A8DE"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one, O chosen of IT, to apprehend the discourse</w:t>
      </w:r>
    </w:p>
    <w:p w14:paraId="6B1C061E"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of THE MASTER; for thus thy reason shall at</w:t>
      </w:r>
    </w:p>
    <w:p w14:paraId="2D2392F4"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last break down, as the fetter is struck from a</w:t>
      </w:r>
    </w:p>
    <w:p w14:paraId="48C95D67"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slave's throat.</w:t>
      </w:r>
    </w:p>
    <w:p w14:paraId="70110C2F" w14:textId="77777777" w:rsidR="003A4A16" w:rsidRDefault="003A4A16" w:rsidP="003A4A16">
      <w:pPr>
        <w:pStyle w:val="HTMLPreformatted"/>
        <w:rPr>
          <w:color w:val="000000"/>
        </w:rPr>
      </w:pPr>
    </w:p>
    <w:p w14:paraId="00B781B6" w14:textId="359414CF" w:rsidR="003E13A8" w:rsidRDefault="003E13A8" w:rsidP="003A4A16">
      <w:pPr>
        <w:pStyle w:val="HTMLPreformatted"/>
        <w:rPr>
          <w:rFonts w:ascii="Verdana" w:hAnsi="Verdana"/>
          <w:color w:val="000000"/>
          <w:sz w:val="24"/>
          <w:szCs w:val="24"/>
        </w:rPr>
      </w:pPr>
      <w:r>
        <w:rPr>
          <w:rFonts w:ascii="Verdana" w:hAnsi="Verdana"/>
          <w:color w:val="000000"/>
          <w:sz w:val="24"/>
          <w:szCs w:val="24"/>
        </w:rPr>
        <w:t xml:space="preserve">The Gnostic Mass is on one level, an adoration of Nuit, as </w:t>
      </w:r>
      <w:proofErr w:type="spellStart"/>
      <w:r>
        <w:rPr>
          <w:rFonts w:ascii="Verdana" w:hAnsi="Verdana"/>
          <w:color w:val="000000"/>
          <w:sz w:val="24"/>
          <w:szCs w:val="24"/>
        </w:rPr>
        <w:t>Babalon</w:t>
      </w:r>
      <w:proofErr w:type="spellEnd"/>
      <w:r>
        <w:rPr>
          <w:rFonts w:ascii="Verdana" w:hAnsi="Verdana"/>
          <w:color w:val="000000"/>
          <w:sz w:val="24"/>
          <w:szCs w:val="24"/>
        </w:rPr>
        <w:t xml:space="preserve">.  And </w:t>
      </w:r>
      <w:proofErr w:type="spellStart"/>
      <w:r>
        <w:rPr>
          <w:rFonts w:ascii="Verdana" w:hAnsi="Verdana"/>
          <w:color w:val="000000"/>
          <w:sz w:val="24"/>
          <w:szCs w:val="24"/>
        </w:rPr>
        <w:t>Babalon</w:t>
      </w:r>
      <w:proofErr w:type="spellEnd"/>
      <w:r>
        <w:rPr>
          <w:rFonts w:ascii="Verdana" w:hAnsi="Verdana"/>
          <w:color w:val="000000"/>
          <w:sz w:val="24"/>
          <w:szCs w:val="24"/>
        </w:rPr>
        <w:t xml:space="preserve">, being one part of the ineffable and </w:t>
      </w:r>
      <w:proofErr w:type="spellStart"/>
      <w:r>
        <w:rPr>
          <w:rFonts w:ascii="Verdana" w:hAnsi="Verdana"/>
          <w:color w:val="000000"/>
          <w:sz w:val="24"/>
          <w:szCs w:val="24"/>
        </w:rPr>
        <w:t>biune</w:t>
      </w:r>
      <w:proofErr w:type="spellEnd"/>
      <w:r>
        <w:rPr>
          <w:rFonts w:ascii="Verdana" w:hAnsi="Verdana"/>
          <w:color w:val="000000"/>
          <w:sz w:val="24"/>
          <w:szCs w:val="24"/>
        </w:rPr>
        <w:t xml:space="preserve"> godhead (the Hebrew Adam </w:t>
      </w:r>
      <w:proofErr w:type="spellStart"/>
      <w:r>
        <w:rPr>
          <w:rFonts w:ascii="Verdana" w:hAnsi="Verdana"/>
          <w:color w:val="000000"/>
          <w:sz w:val="24"/>
          <w:szCs w:val="24"/>
        </w:rPr>
        <w:t>Kadmon</w:t>
      </w:r>
      <w:proofErr w:type="spellEnd"/>
      <w:r>
        <w:rPr>
          <w:rFonts w:ascii="Verdana" w:hAnsi="Verdana"/>
          <w:color w:val="000000"/>
          <w:sz w:val="24"/>
          <w:szCs w:val="24"/>
        </w:rPr>
        <w:t>), gives us an ineffable relation.  This line then emerges from the Gnostic Mass:</w:t>
      </w:r>
    </w:p>
    <w:p w14:paraId="0CEF1448" w14:textId="4AE9C1C8" w:rsidR="00BD69C7" w:rsidRDefault="00BD69C7" w:rsidP="003A4A16">
      <w:pPr>
        <w:pStyle w:val="HTMLPreformatted"/>
        <w:rPr>
          <w:rFonts w:ascii="Verdana" w:hAnsi="Verdana"/>
          <w:color w:val="000000"/>
          <w:sz w:val="24"/>
          <w:szCs w:val="24"/>
        </w:rPr>
      </w:pPr>
    </w:p>
    <w:p w14:paraId="04BBF545" w14:textId="7AFD678A" w:rsidR="00BD69C7" w:rsidRPr="00BD69C7" w:rsidRDefault="00BD69C7" w:rsidP="003A4A16">
      <w:pPr>
        <w:pStyle w:val="HTMLPreformatted"/>
        <w:rPr>
          <w:rFonts w:asciiTheme="minorHAnsi" w:hAnsiTheme="minorHAnsi" w:cstheme="minorHAnsi"/>
          <w:color w:val="000000"/>
          <w:sz w:val="22"/>
          <w:szCs w:val="22"/>
        </w:rPr>
      </w:pPr>
      <w:r w:rsidRPr="00BD69C7">
        <w:rPr>
          <w:rFonts w:asciiTheme="minorHAnsi" w:hAnsiTheme="minorHAnsi" w:cstheme="minorHAnsi"/>
          <w:color w:val="000000"/>
          <w:sz w:val="22"/>
          <w:szCs w:val="22"/>
          <w:shd w:val="clear" w:color="auto" w:fill="F2EFDE"/>
        </w:rPr>
        <w:t xml:space="preserve">O secret of secrets that art hidden in the being of all that lives, not Thee do we adore, for that which </w:t>
      </w:r>
      <w:proofErr w:type="spellStart"/>
      <w:r w:rsidRPr="00BD69C7">
        <w:rPr>
          <w:rFonts w:asciiTheme="minorHAnsi" w:hAnsiTheme="minorHAnsi" w:cstheme="minorHAnsi"/>
          <w:color w:val="000000"/>
          <w:sz w:val="22"/>
          <w:szCs w:val="22"/>
          <w:shd w:val="clear" w:color="auto" w:fill="F2EFDE"/>
        </w:rPr>
        <w:t>adoreth</w:t>
      </w:r>
      <w:proofErr w:type="spellEnd"/>
      <w:r w:rsidRPr="00BD69C7">
        <w:rPr>
          <w:rFonts w:asciiTheme="minorHAnsi" w:hAnsiTheme="minorHAnsi" w:cstheme="minorHAnsi"/>
          <w:color w:val="000000"/>
          <w:sz w:val="22"/>
          <w:szCs w:val="22"/>
          <w:shd w:val="clear" w:color="auto" w:fill="F2EFDE"/>
        </w:rPr>
        <w:t xml:space="preserve"> is also Thou. Thou art That, and That am I.</w:t>
      </w:r>
    </w:p>
    <w:p w14:paraId="2DEB19AF" w14:textId="77777777" w:rsidR="003E13A8" w:rsidRDefault="003E13A8" w:rsidP="003A4A16">
      <w:pPr>
        <w:pStyle w:val="HTMLPreformatted"/>
        <w:rPr>
          <w:rFonts w:ascii="Verdana" w:hAnsi="Verdana"/>
          <w:color w:val="000000"/>
          <w:sz w:val="24"/>
          <w:szCs w:val="24"/>
        </w:rPr>
      </w:pPr>
    </w:p>
    <w:p w14:paraId="6BD3EA9A" w14:textId="1AF7C271" w:rsidR="003A4A16" w:rsidRDefault="005C7EEC" w:rsidP="003A4A16">
      <w:pPr>
        <w:pStyle w:val="HTMLPreformatted"/>
        <w:rPr>
          <w:color w:val="000000"/>
        </w:rPr>
      </w:pPr>
      <w:r>
        <w:rPr>
          <w:rFonts w:ascii="Verdana" w:hAnsi="Verdana"/>
          <w:color w:val="000000"/>
          <w:sz w:val="24"/>
          <w:szCs w:val="24"/>
        </w:rPr>
        <w:t>Crowley’s commentary for this chapter is as follows:</w:t>
      </w:r>
    </w:p>
    <w:p w14:paraId="3BDC0690" w14:textId="77777777" w:rsidR="003A4A16" w:rsidRDefault="003A4A16" w:rsidP="003A4A16">
      <w:pPr>
        <w:pStyle w:val="HTMLPreformatted"/>
        <w:rPr>
          <w:color w:val="000000"/>
        </w:rPr>
      </w:pPr>
    </w:p>
    <w:p w14:paraId="02F49C75"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The number 31 refers to the Hebrew word LA, which</w:t>
      </w:r>
    </w:p>
    <w:p w14:paraId="7D22D552"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means "not".</w:t>
      </w:r>
    </w:p>
    <w:p w14:paraId="3C5E9A0F"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A new character is now </w:t>
      </w:r>
      <w:proofErr w:type="gramStart"/>
      <w:r w:rsidRPr="003A40D6">
        <w:rPr>
          <w:rFonts w:ascii="Verdana" w:hAnsi="Verdana"/>
          <w:color w:val="000000"/>
        </w:rPr>
        <w:t>introduce</w:t>
      </w:r>
      <w:proofErr w:type="gramEnd"/>
      <w:r w:rsidRPr="003A40D6">
        <w:rPr>
          <w:rFonts w:ascii="Verdana" w:hAnsi="Verdana"/>
          <w:color w:val="000000"/>
        </w:rPr>
        <w:t xml:space="preserve"> under the title of</w:t>
      </w:r>
    </w:p>
    <w:p w14:paraId="1449182E"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IT, I being the secret, and T being the manifested,</w:t>
      </w:r>
    </w:p>
    <w:p w14:paraId="5331514F"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phallus.</w:t>
      </w:r>
    </w:p>
    <w:p w14:paraId="2609312C"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This is, however, only one aspect of IT, which may</w:t>
      </w:r>
    </w:p>
    <w:p w14:paraId="49B026EC"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perhaps be defined as the Ultimate Reality.</w:t>
      </w:r>
    </w:p>
    <w:p w14:paraId="05D1FF95"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IT is apparently a more exalted thing than THAT.</w:t>
      </w:r>
      <w:bookmarkStart w:id="1" w:name="_GoBack"/>
      <w:bookmarkEnd w:id="1"/>
    </w:p>
    <w:p w14:paraId="6446B46B"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This chapter should be compared with Chapter 11;</w:t>
      </w:r>
    </w:p>
    <w:p w14:paraId="07845D0B"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that method of destroying the reason by formulating</w:t>
      </w:r>
    </w:p>
    <w:p w14:paraId="7BF21F3F"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contradictions </w:t>
      </w:r>
      <w:proofErr w:type="gramStart"/>
      <w:r w:rsidRPr="003A40D6">
        <w:rPr>
          <w:rFonts w:ascii="Verdana" w:hAnsi="Verdana"/>
          <w:color w:val="000000"/>
        </w:rPr>
        <w:t>is</w:t>
      </w:r>
      <w:proofErr w:type="gramEnd"/>
      <w:r w:rsidRPr="003A40D6">
        <w:rPr>
          <w:rFonts w:ascii="Verdana" w:hAnsi="Verdana"/>
          <w:color w:val="000000"/>
        </w:rPr>
        <w:t xml:space="preserve"> definitely inculcated.</w:t>
      </w:r>
    </w:p>
    <w:p w14:paraId="12A5B331"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The reason is situated in </w:t>
      </w:r>
      <w:proofErr w:type="spellStart"/>
      <w:r w:rsidRPr="003A40D6">
        <w:rPr>
          <w:rFonts w:ascii="Verdana" w:hAnsi="Verdana"/>
          <w:color w:val="000000"/>
        </w:rPr>
        <w:t>Daath</w:t>
      </w:r>
      <w:proofErr w:type="spellEnd"/>
      <w:r w:rsidRPr="003A40D6">
        <w:rPr>
          <w:rFonts w:ascii="Verdana" w:hAnsi="Verdana"/>
          <w:color w:val="000000"/>
        </w:rPr>
        <w:t>, which corresponds</w:t>
      </w:r>
    </w:p>
    <w:p w14:paraId="79D829A7"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the </w:t>
      </w:r>
      <w:proofErr w:type="spellStart"/>
      <w:r w:rsidRPr="003A40D6">
        <w:rPr>
          <w:rFonts w:ascii="Verdana" w:hAnsi="Verdana"/>
          <w:color w:val="000000"/>
        </w:rPr>
        <w:t>the</w:t>
      </w:r>
      <w:proofErr w:type="spellEnd"/>
      <w:r w:rsidRPr="003A40D6">
        <w:rPr>
          <w:rFonts w:ascii="Verdana" w:hAnsi="Verdana"/>
          <w:color w:val="000000"/>
        </w:rPr>
        <w:t xml:space="preserve"> throat in human anatomy.  Hence the title of the</w:t>
      </w:r>
    </w:p>
    <w:p w14:paraId="74C2D71D"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chapter, "The Garotte".</w:t>
      </w:r>
    </w:p>
    <w:p w14:paraId="71C35FA7"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The idea is that, by forcing the mind to follow, and</w:t>
      </w:r>
    </w:p>
    <w:p w14:paraId="6F398E10"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as far as possible to </w:t>
      </w:r>
      <w:proofErr w:type="spellStart"/>
      <w:r w:rsidRPr="003A40D6">
        <w:rPr>
          <w:rFonts w:ascii="Verdana" w:hAnsi="Verdana"/>
          <w:color w:val="000000"/>
        </w:rPr>
        <w:t>realise</w:t>
      </w:r>
      <w:proofErr w:type="spellEnd"/>
      <w:r w:rsidRPr="003A40D6">
        <w:rPr>
          <w:rFonts w:ascii="Verdana" w:hAnsi="Verdana"/>
          <w:color w:val="000000"/>
        </w:rPr>
        <w:t>, the language of Beyond</w:t>
      </w:r>
    </w:p>
    <w:p w14:paraId="0E0BFA85"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the Abyss, the student will succeed in bringing his</w:t>
      </w:r>
    </w:p>
    <w:p w14:paraId="7C9679C8"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reason under control.</w:t>
      </w:r>
    </w:p>
    <w:p w14:paraId="33CAFA13"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As soon as the reason is vanquished, the garotte is</w:t>
      </w:r>
    </w:p>
    <w:p w14:paraId="0CE86DAB"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removed; then the influence of the </w:t>
      </w:r>
      <w:proofErr w:type="spellStart"/>
      <w:r w:rsidRPr="003A40D6">
        <w:rPr>
          <w:rFonts w:ascii="Verdana" w:hAnsi="Verdana"/>
          <w:color w:val="000000"/>
        </w:rPr>
        <w:t>supernals</w:t>
      </w:r>
      <w:proofErr w:type="spellEnd"/>
      <w:r w:rsidRPr="003A40D6">
        <w:rPr>
          <w:rFonts w:ascii="Verdana" w:hAnsi="Verdana"/>
          <w:color w:val="000000"/>
        </w:rPr>
        <w:t xml:space="preserve"> (</w:t>
      </w:r>
      <w:proofErr w:type="spellStart"/>
      <w:r w:rsidRPr="003A40D6">
        <w:rPr>
          <w:rFonts w:ascii="Verdana" w:hAnsi="Verdana"/>
          <w:color w:val="000000"/>
        </w:rPr>
        <w:t>Kether</w:t>
      </w:r>
      <w:proofErr w:type="spellEnd"/>
      <w:r w:rsidRPr="003A40D6">
        <w:rPr>
          <w:rFonts w:ascii="Verdana" w:hAnsi="Verdana"/>
          <w:color w:val="000000"/>
        </w:rPr>
        <w:t>,</w:t>
      </w:r>
    </w:p>
    <w:p w14:paraId="4BC3E687"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Chokmah, Binah), no longer inhibited by </w:t>
      </w:r>
      <w:proofErr w:type="spellStart"/>
      <w:r w:rsidRPr="003A40D6">
        <w:rPr>
          <w:rFonts w:ascii="Verdana" w:hAnsi="Verdana"/>
          <w:color w:val="000000"/>
        </w:rPr>
        <w:t>Daath</w:t>
      </w:r>
      <w:proofErr w:type="spellEnd"/>
      <w:r w:rsidRPr="003A40D6">
        <w:rPr>
          <w:rFonts w:ascii="Verdana" w:hAnsi="Verdana"/>
          <w:color w:val="000000"/>
        </w:rPr>
        <w:t>, can</w:t>
      </w:r>
    </w:p>
    <w:p w14:paraId="356FA5BB"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descend upon </w:t>
      </w:r>
      <w:proofErr w:type="spellStart"/>
      <w:r w:rsidRPr="003A40D6">
        <w:rPr>
          <w:rFonts w:ascii="Verdana" w:hAnsi="Verdana"/>
          <w:color w:val="000000"/>
        </w:rPr>
        <w:t>Tiphareth</w:t>
      </w:r>
      <w:proofErr w:type="spellEnd"/>
      <w:r w:rsidRPr="003A40D6">
        <w:rPr>
          <w:rFonts w:ascii="Verdana" w:hAnsi="Verdana"/>
          <w:color w:val="000000"/>
        </w:rPr>
        <w:t xml:space="preserve">, where the human will </w:t>
      </w:r>
      <w:proofErr w:type="gramStart"/>
      <w:r w:rsidRPr="003A40D6">
        <w:rPr>
          <w:rFonts w:ascii="Verdana" w:hAnsi="Verdana"/>
          <w:color w:val="000000"/>
        </w:rPr>
        <w:t>is</w:t>
      </w:r>
      <w:proofErr w:type="gramEnd"/>
    </w:p>
    <w:p w14:paraId="1735C4DD" w14:textId="77777777" w:rsidR="003A4A16" w:rsidRPr="003A40D6" w:rsidRDefault="003A4A16" w:rsidP="003A4A16">
      <w:pPr>
        <w:pStyle w:val="HTMLPreformatted"/>
        <w:rPr>
          <w:rFonts w:ascii="Verdana" w:hAnsi="Verdana"/>
          <w:color w:val="000000"/>
        </w:rPr>
      </w:pPr>
      <w:r w:rsidRPr="003A40D6">
        <w:rPr>
          <w:rFonts w:ascii="Verdana" w:hAnsi="Verdana"/>
          <w:color w:val="000000"/>
        </w:rPr>
        <w:t xml:space="preserve">    situated, and flood it with the ineffable light.</w:t>
      </w:r>
    </w:p>
    <w:p w14:paraId="1A6C7CB8" w14:textId="2A901A2E" w:rsidR="00BD69C7" w:rsidRDefault="00BD69C7">
      <w:pPr>
        <w:rPr>
          <w:rFonts w:ascii="Verdana" w:hAnsi="Verdana"/>
          <w:sz w:val="24"/>
          <w:szCs w:val="24"/>
        </w:rPr>
      </w:pPr>
      <w:r w:rsidRPr="003A40D6">
        <w:rPr>
          <w:rFonts w:ascii="Verdana" w:hAnsi="Verdana"/>
        </w:rPr>
        <w:br/>
      </w:r>
      <w:r>
        <w:rPr>
          <w:rFonts w:ascii="Verdana" w:hAnsi="Verdana"/>
          <w:sz w:val="24"/>
          <w:szCs w:val="24"/>
        </w:rPr>
        <w:t xml:space="preserve">Reason then, is the garotte; the strangle-hold that keeps us from the </w:t>
      </w:r>
      <w:proofErr w:type="spellStart"/>
      <w:r>
        <w:rPr>
          <w:rFonts w:ascii="Verdana" w:hAnsi="Verdana"/>
          <w:sz w:val="24"/>
          <w:szCs w:val="24"/>
        </w:rPr>
        <w:t>Supernals</w:t>
      </w:r>
      <w:proofErr w:type="spellEnd"/>
      <w:r>
        <w:rPr>
          <w:rFonts w:ascii="Verdana" w:hAnsi="Verdana"/>
          <w:sz w:val="24"/>
          <w:szCs w:val="24"/>
        </w:rPr>
        <w:t xml:space="preserve"> and is done away with, as part of the work of the Adeptus </w:t>
      </w:r>
      <w:proofErr w:type="spellStart"/>
      <w:r>
        <w:rPr>
          <w:rFonts w:ascii="Verdana" w:hAnsi="Verdana"/>
          <w:sz w:val="24"/>
          <w:szCs w:val="24"/>
        </w:rPr>
        <w:t>Exemptus</w:t>
      </w:r>
      <w:proofErr w:type="spellEnd"/>
      <w:r>
        <w:rPr>
          <w:rFonts w:ascii="Verdana" w:hAnsi="Verdana"/>
          <w:sz w:val="24"/>
          <w:szCs w:val="24"/>
        </w:rPr>
        <w:t xml:space="preserve"> in the A.</w:t>
      </w:r>
      <w:proofErr w:type="gramStart"/>
      <w:r>
        <w:rPr>
          <w:rFonts w:ascii="Verdana" w:hAnsi="Verdana"/>
          <w:sz w:val="24"/>
          <w:szCs w:val="24"/>
        </w:rPr>
        <w:t>’.A.</w:t>
      </w:r>
      <w:proofErr w:type="gramEnd"/>
      <w:r>
        <w:rPr>
          <w:rFonts w:ascii="Verdana" w:hAnsi="Verdana"/>
          <w:sz w:val="24"/>
          <w:szCs w:val="24"/>
        </w:rPr>
        <w:t xml:space="preserve">’. in preparation for crossing the Abyss; wherein </w:t>
      </w:r>
      <w:proofErr w:type="spellStart"/>
      <w:r>
        <w:rPr>
          <w:rFonts w:ascii="Verdana" w:hAnsi="Verdana"/>
          <w:sz w:val="24"/>
          <w:szCs w:val="24"/>
        </w:rPr>
        <w:t>Da’ath</w:t>
      </w:r>
      <w:proofErr w:type="spellEnd"/>
      <w:r>
        <w:rPr>
          <w:rFonts w:ascii="Verdana" w:hAnsi="Verdana"/>
          <w:sz w:val="24"/>
          <w:szCs w:val="24"/>
        </w:rPr>
        <w:t xml:space="preserve"> (the throat) sits.  This strangle-hold is the yoke of adoration to </w:t>
      </w:r>
      <w:proofErr w:type="spellStart"/>
      <w:r>
        <w:rPr>
          <w:rFonts w:ascii="Verdana" w:hAnsi="Verdana"/>
          <w:sz w:val="24"/>
          <w:szCs w:val="24"/>
        </w:rPr>
        <w:lastRenderedPageBreak/>
        <w:t>Babalon</w:t>
      </w:r>
      <w:proofErr w:type="spellEnd"/>
      <w:r>
        <w:rPr>
          <w:rFonts w:ascii="Verdana" w:hAnsi="Verdana"/>
          <w:sz w:val="24"/>
          <w:szCs w:val="24"/>
        </w:rPr>
        <w:t xml:space="preserve"> and key to the </w:t>
      </w:r>
      <w:r w:rsidRPr="00BD69C7">
        <w:rPr>
          <w:rFonts w:ascii="Verdana" w:hAnsi="Verdana"/>
          <w:sz w:val="24"/>
          <w:szCs w:val="24"/>
          <w:u w:val="single"/>
        </w:rPr>
        <w:t>Book of the Law</w:t>
      </w:r>
      <w:r>
        <w:rPr>
          <w:rFonts w:ascii="Verdana" w:hAnsi="Verdana"/>
          <w:sz w:val="24"/>
          <w:szCs w:val="24"/>
        </w:rPr>
        <w:t>.  For those of the A.</w:t>
      </w:r>
      <w:proofErr w:type="gramStart"/>
      <w:r>
        <w:rPr>
          <w:rFonts w:ascii="Verdana" w:hAnsi="Verdana"/>
          <w:sz w:val="24"/>
          <w:szCs w:val="24"/>
        </w:rPr>
        <w:t>’.A.</w:t>
      </w:r>
      <w:proofErr w:type="gramEnd"/>
      <w:r>
        <w:rPr>
          <w:rFonts w:ascii="Verdana" w:hAnsi="Verdana"/>
          <w:sz w:val="24"/>
          <w:szCs w:val="24"/>
        </w:rPr>
        <w:t>’., our commitment is to the Great Work.</w:t>
      </w:r>
    </w:p>
    <w:p w14:paraId="75493258" w14:textId="4E5C8692" w:rsidR="00BD69C7" w:rsidRPr="001432D8" w:rsidRDefault="00BD69C7" w:rsidP="001432D8">
      <w:pPr>
        <w:jc w:val="center"/>
        <w:rPr>
          <w:rFonts w:ascii="Verdana" w:hAnsi="Verdana"/>
          <w:sz w:val="24"/>
          <w:szCs w:val="24"/>
        </w:rPr>
      </w:pPr>
      <w:r w:rsidRPr="001432D8">
        <w:rPr>
          <w:rFonts w:ascii="Verdana" w:hAnsi="Verdana" w:cs="Arial"/>
          <w:sz w:val="24"/>
          <w:szCs w:val="24"/>
          <w:shd w:val="clear" w:color="auto" w:fill="FFFFFF"/>
        </w:rPr>
        <w:t xml:space="preserve">In </w:t>
      </w:r>
      <w:proofErr w:type="spellStart"/>
      <w:r w:rsidRPr="001432D8">
        <w:rPr>
          <w:rFonts w:ascii="Verdana" w:hAnsi="Verdana" w:cs="Arial"/>
          <w:sz w:val="24"/>
          <w:szCs w:val="24"/>
          <w:shd w:val="clear" w:color="auto" w:fill="FFFFFF"/>
        </w:rPr>
        <w:t>nomine</w:t>
      </w:r>
      <w:proofErr w:type="spellEnd"/>
      <w:r w:rsidRPr="001432D8">
        <w:rPr>
          <w:rFonts w:ascii="Verdana" w:hAnsi="Verdana" w:cs="Arial"/>
          <w:sz w:val="24"/>
          <w:szCs w:val="24"/>
          <w:shd w:val="clear" w:color="auto" w:fill="FFFFFF"/>
        </w:rPr>
        <w:t> </w:t>
      </w:r>
      <w:r w:rsidRPr="001432D8">
        <w:rPr>
          <w:rStyle w:val="Emphasis"/>
          <w:rFonts w:ascii="Verdana" w:hAnsi="Verdana" w:cs="Arial"/>
          <w:bCs/>
          <w:i w:val="0"/>
          <w:iCs w:val="0"/>
          <w:sz w:val="24"/>
          <w:szCs w:val="24"/>
          <w:shd w:val="clear" w:color="auto" w:fill="FFFFFF"/>
        </w:rPr>
        <w:t>BABALON Amen</w:t>
      </w:r>
      <w:r w:rsidRPr="001432D8">
        <w:rPr>
          <w:rFonts w:ascii="Verdana" w:hAnsi="Verdana" w:cs="Arial"/>
          <w:sz w:val="24"/>
          <w:szCs w:val="24"/>
          <w:shd w:val="clear" w:color="auto" w:fill="FFFFFF"/>
        </w:rPr>
        <w:t>.</w:t>
      </w:r>
      <w:r w:rsidR="001432D8" w:rsidRPr="001432D8">
        <w:rPr>
          <w:rFonts w:ascii="Verdana" w:hAnsi="Verdana" w:cs="Arial"/>
          <w:sz w:val="24"/>
          <w:szCs w:val="24"/>
          <w:shd w:val="clear" w:color="auto" w:fill="FFFFFF"/>
        </w:rPr>
        <w:br/>
      </w:r>
      <w:r w:rsidRPr="001432D8">
        <w:rPr>
          <w:rStyle w:val="Emphasis"/>
          <w:rFonts w:ascii="Verdana" w:hAnsi="Verdana" w:cs="Arial"/>
          <w:bCs/>
          <w:i w:val="0"/>
          <w:iCs w:val="0"/>
          <w:sz w:val="24"/>
          <w:szCs w:val="24"/>
          <w:shd w:val="clear" w:color="auto" w:fill="FFFFFF"/>
        </w:rPr>
        <w:t xml:space="preserve">Restriction unto </w:t>
      </w:r>
      <w:proofErr w:type="spellStart"/>
      <w:r w:rsidRPr="001432D8">
        <w:rPr>
          <w:rStyle w:val="Emphasis"/>
          <w:rFonts w:ascii="Verdana" w:hAnsi="Verdana" w:cs="Arial"/>
          <w:bCs/>
          <w:i w:val="0"/>
          <w:iCs w:val="0"/>
          <w:sz w:val="24"/>
          <w:szCs w:val="24"/>
          <w:shd w:val="clear" w:color="auto" w:fill="FFFFFF"/>
        </w:rPr>
        <w:t>Choronzon</w:t>
      </w:r>
      <w:proofErr w:type="spellEnd"/>
    </w:p>
    <w:sectPr w:rsidR="00BD69C7" w:rsidRPr="001432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F9A42" w14:textId="77777777" w:rsidR="005B6287" w:rsidRDefault="005B6287" w:rsidP="002410DD">
      <w:pPr>
        <w:spacing w:after="0" w:line="240" w:lineRule="auto"/>
      </w:pPr>
      <w:r>
        <w:separator/>
      </w:r>
    </w:p>
  </w:endnote>
  <w:endnote w:type="continuationSeparator" w:id="0">
    <w:p w14:paraId="16F17AD4" w14:textId="77777777" w:rsidR="005B6287" w:rsidRDefault="005B6287" w:rsidP="00241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ermetic">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brew">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3FBBF" w14:textId="77777777" w:rsidR="005B6287" w:rsidRDefault="005B6287" w:rsidP="002410DD">
      <w:pPr>
        <w:spacing w:after="0" w:line="240" w:lineRule="auto"/>
      </w:pPr>
      <w:r>
        <w:separator/>
      </w:r>
    </w:p>
  </w:footnote>
  <w:footnote w:type="continuationSeparator" w:id="0">
    <w:p w14:paraId="417358DB" w14:textId="77777777" w:rsidR="005B6287" w:rsidRDefault="005B6287" w:rsidP="002410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37"/>
    <w:rsid w:val="00050D84"/>
    <w:rsid w:val="000A3524"/>
    <w:rsid w:val="001057B8"/>
    <w:rsid w:val="001212F3"/>
    <w:rsid w:val="001432D8"/>
    <w:rsid w:val="001855DB"/>
    <w:rsid w:val="001E3611"/>
    <w:rsid w:val="00210731"/>
    <w:rsid w:val="002410DD"/>
    <w:rsid w:val="002C266A"/>
    <w:rsid w:val="002D4E41"/>
    <w:rsid w:val="00351349"/>
    <w:rsid w:val="0036339D"/>
    <w:rsid w:val="0036479D"/>
    <w:rsid w:val="003A40D6"/>
    <w:rsid w:val="003A4A16"/>
    <w:rsid w:val="003E13A8"/>
    <w:rsid w:val="00484803"/>
    <w:rsid w:val="004D0DAA"/>
    <w:rsid w:val="0056557C"/>
    <w:rsid w:val="005B6287"/>
    <w:rsid w:val="005C7EEC"/>
    <w:rsid w:val="005E5681"/>
    <w:rsid w:val="00615F4A"/>
    <w:rsid w:val="00635622"/>
    <w:rsid w:val="00652E58"/>
    <w:rsid w:val="006C2EFD"/>
    <w:rsid w:val="00756C30"/>
    <w:rsid w:val="0076144E"/>
    <w:rsid w:val="008706BA"/>
    <w:rsid w:val="008948EC"/>
    <w:rsid w:val="008C25B3"/>
    <w:rsid w:val="009555C2"/>
    <w:rsid w:val="009628F0"/>
    <w:rsid w:val="009E77B9"/>
    <w:rsid w:val="00A40B75"/>
    <w:rsid w:val="00A41B3F"/>
    <w:rsid w:val="00A77169"/>
    <w:rsid w:val="00B05EB6"/>
    <w:rsid w:val="00B84000"/>
    <w:rsid w:val="00BD69C7"/>
    <w:rsid w:val="00C65F16"/>
    <w:rsid w:val="00CD6F37"/>
    <w:rsid w:val="00DC54BA"/>
    <w:rsid w:val="00E55001"/>
    <w:rsid w:val="00EE19D1"/>
    <w:rsid w:val="00F274F7"/>
    <w:rsid w:val="00FB1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02F3"/>
  <w15:chartTrackingRefBased/>
  <w15:docId w15:val="{7AA299B3-3218-4D48-8573-6F98ECFF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410D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link w:val="Heading3Char"/>
    <w:uiPriority w:val="9"/>
    <w:qFormat/>
    <w:rsid w:val="003A4A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6F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3611"/>
    <w:rPr>
      <w:color w:val="0000FF"/>
      <w:u w:val="single"/>
    </w:rPr>
  </w:style>
  <w:style w:type="character" w:customStyle="1" w:styleId="Heading3Char">
    <w:name w:val="Heading 3 Char"/>
    <w:basedOn w:val="DefaultParagraphFont"/>
    <w:link w:val="Heading3"/>
    <w:uiPriority w:val="9"/>
    <w:rsid w:val="003A4A16"/>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unhideWhenUsed/>
    <w:rsid w:val="003A4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4A16"/>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2410DD"/>
    <w:rPr>
      <w:rFonts w:ascii="Cambria" w:eastAsia="Times New Roman" w:hAnsi="Cambria" w:cs="Times New Roman"/>
      <w:b/>
      <w:bCs/>
      <w:i/>
      <w:iCs/>
      <w:sz w:val="28"/>
      <w:szCs w:val="28"/>
    </w:rPr>
  </w:style>
  <w:style w:type="character" w:styleId="Strong">
    <w:name w:val="Strong"/>
    <w:uiPriority w:val="22"/>
    <w:qFormat/>
    <w:rsid w:val="002410DD"/>
    <w:rPr>
      <w:b/>
      <w:bCs/>
    </w:rPr>
  </w:style>
  <w:style w:type="paragraph" w:styleId="FootnoteText">
    <w:name w:val="footnote text"/>
    <w:basedOn w:val="Normal"/>
    <w:link w:val="FootnoteTextChar"/>
    <w:uiPriority w:val="99"/>
    <w:semiHidden/>
    <w:rsid w:val="002410D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410DD"/>
    <w:rPr>
      <w:rFonts w:ascii="Times New Roman" w:eastAsia="Times New Roman" w:hAnsi="Times New Roman" w:cs="Times New Roman"/>
      <w:sz w:val="20"/>
      <w:szCs w:val="20"/>
    </w:rPr>
  </w:style>
  <w:style w:type="character" w:styleId="FootnoteReference">
    <w:name w:val="footnote reference"/>
    <w:uiPriority w:val="99"/>
    <w:semiHidden/>
    <w:rsid w:val="002410DD"/>
    <w:rPr>
      <w:vertAlign w:val="superscript"/>
    </w:rPr>
  </w:style>
  <w:style w:type="character" w:styleId="Emphasis">
    <w:name w:val="Emphasis"/>
    <w:basedOn w:val="DefaultParagraphFont"/>
    <w:uiPriority w:val="20"/>
    <w:qFormat/>
    <w:rsid w:val="00BD69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7867">
      <w:bodyDiv w:val="1"/>
      <w:marLeft w:val="0"/>
      <w:marRight w:val="0"/>
      <w:marTop w:val="0"/>
      <w:marBottom w:val="0"/>
      <w:divBdr>
        <w:top w:val="none" w:sz="0" w:space="0" w:color="auto"/>
        <w:left w:val="none" w:sz="0" w:space="0" w:color="auto"/>
        <w:bottom w:val="none" w:sz="0" w:space="0" w:color="auto"/>
        <w:right w:val="none" w:sz="0" w:space="0" w:color="auto"/>
      </w:divBdr>
      <w:divsChild>
        <w:div w:id="925192611">
          <w:blockQuote w:val="1"/>
          <w:marLeft w:val="0"/>
          <w:marRight w:val="0"/>
          <w:marTop w:val="240"/>
          <w:marBottom w:val="240"/>
          <w:divBdr>
            <w:top w:val="none" w:sz="0" w:space="0" w:color="auto"/>
            <w:left w:val="none" w:sz="0" w:space="0" w:color="auto"/>
            <w:bottom w:val="none" w:sz="0" w:space="0" w:color="auto"/>
            <w:right w:val="none" w:sz="0" w:space="0" w:color="auto"/>
          </w:divBdr>
        </w:div>
        <w:div w:id="639173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82213519">
      <w:bodyDiv w:val="1"/>
      <w:marLeft w:val="0"/>
      <w:marRight w:val="0"/>
      <w:marTop w:val="0"/>
      <w:marBottom w:val="0"/>
      <w:divBdr>
        <w:top w:val="none" w:sz="0" w:space="0" w:color="auto"/>
        <w:left w:val="none" w:sz="0" w:space="0" w:color="auto"/>
        <w:bottom w:val="none" w:sz="0" w:space="0" w:color="auto"/>
        <w:right w:val="none" w:sz="0" w:space="0" w:color="auto"/>
      </w:divBdr>
    </w:div>
    <w:div w:id="447352557">
      <w:bodyDiv w:val="1"/>
      <w:marLeft w:val="0"/>
      <w:marRight w:val="0"/>
      <w:marTop w:val="0"/>
      <w:marBottom w:val="0"/>
      <w:divBdr>
        <w:top w:val="none" w:sz="0" w:space="0" w:color="auto"/>
        <w:left w:val="none" w:sz="0" w:space="0" w:color="auto"/>
        <w:bottom w:val="none" w:sz="0" w:space="0" w:color="auto"/>
        <w:right w:val="none" w:sz="0" w:space="0" w:color="auto"/>
      </w:divBdr>
      <w:divsChild>
        <w:div w:id="1536695003">
          <w:marLeft w:val="0"/>
          <w:marRight w:val="0"/>
          <w:marTop w:val="0"/>
          <w:marBottom w:val="0"/>
          <w:divBdr>
            <w:top w:val="none" w:sz="0" w:space="0" w:color="auto"/>
            <w:left w:val="none" w:sz="0" w:space="0" w:color="auto"/>
            <w:bottom w:val="none" w:sz="0" w:space="0" w:color="auto"/>
            <w:right w:val="none" w:sz="0" w:space="0" w:color="auto"/>
          </w:divBdr>
        </w:div>
        <w:div w:id="1387797607">
          <w:marLeft w:val="75"/>
          <w:marRight w:val="0"/>
          <w:marTop w:val="0"/>
          <w:marBottom w:val="0"/>
          <w:divBdr>
            <w:top w:val="none" w:sz="0" w:space="0" w:color="auto"/>
            <w:left w:val="none" w:sz="0" w:space="0" w:color="auto"/>
            <w:bottom w:val="none" w:sz="0" w:space="0" w:color="auto"/>
            <w:right w:val="none" w:sz="0" w:space="0" w:color="auto"/>
          </w:divBdr>
        </w:div>
      </w:divsChild>
    </w:div>
    <w:div w:id="924071040">
      <w:bodyDiv w:val="1"/>
      <w:marLeft w:val="0"/>
      <w:marRight w:val="0"/>
      <w:marTop w:val="0"/>
      <w:marBottom w:val="0"/>
      <w:divBdr>
        <w:top w:val="none" w:sz="0" w:space="0" w:color="auto"/>
        <w:left w:val="none" w:sz="0" w:space="0" w:color="auto"/>
        <w:bottom w:val="none" w:sz="0" w:space="0" w:color="auto"/>
        <w:right w:val="none" w:sz="0" w:space="0" w:color="auto"/>
      </w:divBdr>
    </w:div>
    <w:div w:id="1786341956">
      <w:bodyDiv w:val="1"/>
      <w:marLeft w:val="0"/>
      <w:marRight w:val="0"/>
      <w:marTop w:val="0"/>
      <w:marBottom w:val="0"/>
      <w:divBdr>
        <w:top w:val="none" w:sz="0" w:space="0" w:color="auto"/>
        <w:left w:val="none" w:sz="0" w:space="0" w:color="auto"/>
        <w:bottom w:val="none" w:sz="0" w:space="0" w:color="auto"/>
        <w:right w:val="none" w:sz="0" w:space="0" w:color="auto"/>
      </w:divBdr>
      <w:divsChild>
        <w:div w:id="642348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4360066">
      <w:bodyDiv w:val="1"/>
      <w:marLeft w:val="0"/>
      <w:marRight w:val="0"/>
      <w:marTop w:val="0"/>
      <w:marBottom w:val="0"/>
      <w:divBdr>
        <w:top w:val="none" w:sz="0" w:space="0" w:color="auto"/>
        <w:left w:val="none" w:sz="0" w:space="0" w:color="auto"/>
        <w:bottom w:val="none" w:sz="0" w:space="0" w:color="auto"/>
        <w:right w:val="none" w:sz="0" w:space="0" w:color="auto"/>
      </w:divBdr>
      <w:divsChild>
        <w:div w:id="943995911">
          <w:blockQuote w:val="1"/>
          <w:marLeft w:val="0"/>
          <w:marRight w:val="0"/>
          <w:marTop w:val="240"/>
          <w:marBottom w:val="240"/>
          <w:divBdr>
            <w:top w:val="none" w:sz="0" w:space="0" w:color="auto"/>
            <w:left w:val="none" w:sz="0" w:space="0" w:color="auto"/>
            <w:bottom w:val="none" w:sz="0" w:space="0" w:color="auto"/>
            <w:right w:val="none" w:sz="0" w:space="0" w:color="auto"/>
          </w:divBdr>
        </w:div>
        <w:div w:id="19621036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lemapedia.org/index.php/Image:Babalon_seal.gif"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1504</TotalTime>
  <Pages>7</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Rovelli</dc:creator>
  <cp:keywords/>
  <dc:description/>
  <cp:lastModifiedBy>Paul Rovelli</cp:lastModifiedBy>
  <cp:revision>29</cp:revision>
  <dcterms:created xsi:type="dcterms:W3CDTF">2018-07-25T14:23:00Z</dcterms:created>
  <dcterms:modified xsi:type="dcterms:W3CDTF">2018-07-26T16:09:00Z</dcterms:modified>
</cp:coreProperties>
</file>